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after="313" w:afterLines="100" w:line="592" w:lineRule="exact"/>
        <w:jc w:val="center"/>
        <w:textAlignment w:val="auto"/>
        <w:rPr>
          <w:rFonts w:hint="default" w:ascii="Times New Roman" w:hAnsi="Times New Roman" w:eastAsia="仿宋_GB2312" w:cs="Times New Roman"/>
          <w:snapToGrid w:val="0"/>
          <w:color w:val="000000"/>
          <w:sz w:val="32"/>
          <w:szCs w:val="32"/>
        </w:rPr>
      </w:pPr>
      <w:r>
        <w:rPr>
          <w:rFonts w:hint="default" w:ascii="Times New Roman" w:hAnsi="Times New Roman" w:eastAsia="方正小标宋简体" w:cs="Times New Roman"/>
          <w:color w:val="000000"/>
          <w:sz w:val="44"/>
          <w:szCs w:val="44"/>
        </w:rPr>
        <w:t>云南省楚雄彝族自治州养老服务条例</w:t>
      </w:r>
    </w:p>
    <w:p>
      <w:pPr>
        <w:adjustRightInd w:val="0"/>
        <w:snapToGrid w:val="0"/>
        <w:spacing w:line="592" w:lineRule="exact"/>
        <w:ind w:firstLine="317" w:firstLineChars="100"/>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snapToGrid w:val="0"/>
          <w:color w:val="000000"/>
          <w:sz w:val="32"/>
          <w:szCs w:val="32"/>
        </w:rPr>
        <w:t>（</w:t>
      </w:r>
      <w:r>
        <w:rPr>
          <w:rFonts w:hint="default" w:ascii="Times New Roman" w:hAnsi="Times New Roman" w:eastAsia="楷体_GB2312" w:cs="Times New Roman"/>
          <w:color w:val="000000"/>
          <w:sz w:val="32"/>
          <w:szCs w:val="32"/>
        </w:rPr>
        <w:t>2021年2月5日云南省楚雄彝族自治州第十二届人民代表</w:t>
      </w:r>
    </w:p>
    <w:p>
      <w:pPr>
        <w:adjustRightInd w:val="0"/>
        <w:snapToGrid w:val="0"/>
        <w:spacing w:line="592" w:lineRule="exact"/>
        <w:ind w:firstLine="317" w:firstLineChars="100"/>
        <w:jc w:val="center"/>
        <w:rPr>
          <w:rFonts w:hint="default"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大会第七次会议通过</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2021年3月</w:t>
      </w:r>
      <w:r>
        <w:rPr>
          <w:rFonts w:hint="default" w:ascii="Times New Roman" w:hAnsi="Times New Roman" w:eastAsia="楷体_GB2312" w:cs="Times New Roman"/>
          <w:color w:val="000000"/>
          <w:sz w:val="32"/>
          <w:szCs w:val="32"/>
          <w:lang w:val="en-US" w:eastAsia="zh-CN"/>
        </w:rPr>
        <w:t>31</w:t>
      </w:r>
      <w:r>
        <w:rPr>
          <w:rFonts w:hint="default" w:ascii="Times New Roman" w:hAnsi="Times New Roman" w:eastAsia="楷体_GB2312" w:cs="Times New Roman"/>
          <w:color w:val="000000"/>
          <w:sz w:val="32"/>
          <w:szCs w:val="32"/>
        </w:rPr>
        <w:t>日云南省第十三届人</w:t>
      </w:r>
      <w:r>
        <w:rPr>
          <w:rFonts w:hint="default" w:ascii="Times New Roman" w:hAnsi="Times New Roman" w:eastAsia="楷体_GB2312" w:cs="Times New Roman"/>
          <w:color w:val="000000"/>
          <w:sz w:val="32"/>
          <w:szCs w:val="32"/>
          <w:lang w:eastAsia="zh-CN"/>
        </w:rPr>
        <w:t>民</w:t>
      </w:r>
    </w:p>
    <w:p>
      <w:pPr>
        <w:adjustRightInd w:val="0"/>
        <w:snapToGrid w:val="0"/>
        <w:spacing w:line="592" w:lineRule="exact"/>
        <w:ind w:firstLine="317" w:firstLineChars="100"/>
        <w:jc w:val="center"/>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代表大会常务委员会第二十三次会议批准）</w:t>
      </w:r>
    </w:p>
    <w:p>
      <w:pPr>
        <w:adjustRightInd w:val="0"/>
        <w:snapToGrid w:val="0"/>
        <w:spacing w:line="592" w:lineRule="exact"/>
        <w:jc w:val="center"/>
        <w:rPr>
          <w:rFonts w:hint="default" w:ascii="Times New Roman" w:hAnsi="Times New Roman" w:eastAsia="楷体_GB2312" w:cs="Times New Roman"/>
          <w:color w:val="000000"/>
          <w:sz w:val="32"/>
          <w:szCs w:val="32"/>
        </w:rPr>
      </w:pP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xml:space="preserve">  为了积极应对人口老龄化，健全养老服务体系，促进养老服务事业健康发展，根据《中华人民共和国老年人权益保障法》《云南省老年人权益保障条例》等法律法规，结合楚雄彝族自治州（以下简称自治州）实际，制定本条例。</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xml:space="preserve">  自治州行政区域内的养老服务及其监督管理等工作适用本条例。</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本条例所称养老服务，是指在家庭成员承担赡养、扶</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养义务的基础上，由政府和社会为60周岁以上的公民提供的生活照料、医疗保健、康复护理、精神关怀、文体娱乐、紧急救援、安宁疗护等服务。</w:t>
      </w:r>
      <w:bookmarkStart w:id="0" w:name="_GoBack"/>
      <w:bookmarkEnd w:id="0"/>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rPr>
        <w:t xml:space="preserve">  养老服务工作应当坚持法治与德治相结合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自律与他律相结合、政府统筹与社会共治相结合、奖励与惩戒相结合的原则，构建政府主导、市场运作、社会协同、公众参与、法治保障、科技支撑的共建共治共享工作格局。</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rPr>
        <w:t xml:space="preserve">  自治州、县（市）人民政府应当加强对养老服务工作的领导，将其纳入国民经济和社会发展规划，所需经费列入同级财政预算；建立养老服务联席会议制度，统筹协调本行政区域内的养老服务工作。</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自治州、县（市）人民政府民政行政主管部门负责统筹组织、督促指导和监督管理本行政区域内的养老服务工作；其他有关行政主管部门按照各自职责做好养老服务相关工作。</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乡（镇）人民政府负责组织实施本辖区内的养老服务相关工作，并指导村（居）民委员会开展养老服务相关工作。</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仿宋_GB2312" w:cs="Times New Roman"/>
          <w:color w:val="000000"/>
          <w:sz w:val="32"/>
          <w:szCs w:val="32"/>
        </w:rPr>
        <w:t xml:space="preserve">  鼓励公民、法人和其他组织以捐赠、捐助、提供志愿服务等方式参与或者支持养老服务。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自治州、县（市）人民政府民政行政主管部门应当培育和扶持各类为老年人服务的志愿服务组织，建立健全服务时间记录、储蓄、回馈等激励机制。</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第六条</w:t>
      </w:r>
      <w:r>
        <w:rPr>
          <w:rFonts w:hint="default" w:ascii="Times New Roman" w:hAnsi="Times New Roman" w:eastAsia="仿宋_GB2312" w:cs="Times New Roman"/>
          <w:color w:val="000000"/>
          <w:sz w:val="32"/>
          <w:szCs w:val="32"/>
        </w:rPr>
        <w:t xml:space="preserve">  自治州、县（市）人民政府及其有关行政主管部门应当加强对中华民族敬老、养老、助老传统美德的宣传教育工作，在每年重阳节、彝族火把节、彝族年等传统节日期间，举办敬老、养老、助老文化活动。</w:t>
      </w:r>
    </w:p>
    <w:p>
      <w:pPr>
        <w:topLinePunct/>
        <w:adjustRightInd w:val="0"/>
        <w:snapToGrid w:val="0"/>
        <w:spacing w:line="592" w:lineRule="exact"/>
        <w:ind w:firstLine="658"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支持村（居）民委员会、村（居）民小组设立孝道文化墙（长廊）。鼓励将敬老、养老、助老内容纳入村规民约和居民公约。</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鼓励各级各类学校开展敬老、养老、助老社会实践活动。</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广播、电视、报刊、网络等新闻媒体应当广泛开展尊重、关心、帮助老年人的宣传教育活动，营造敬老、养老、助老的社会风尚。</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第七条</w:t>
      </w:r>
      <w:r>
        <w:rPr>
          <w:rFonts w:hint="default" w:ascii="Times New Roman" w:hAnsi="Times New Roman" w:eastAsia="仿宋_GB2312" w:cs="Times New Roman"/>
          <w:color w:val="000000"/>
          <w:sz w:val="32"/>
          <w:szCs w:val="32"/>
        </w:rPr>
        <w:t xml:space="preserve">  自治州鼓励下列敬老、养老、助老行为：</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（一）孝敬父母，为父母提供经济供养、生活照料、健康关心和精神关怀，并照顾其特殊需要；</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（二）尊重长辈，经常性看望或者问候，送医送药，分忧解难等；</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（三）关爱老年人，为老年人让座、让队、让行，提供搀扶等帮助。</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自治州、县（市）人民政府应当按照国家和省的规定开展敬老养老助老模范评选活动。</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仿宋_GB2312" w:cs="Times New Roman"/>
          <w:color w:val="000000"/>
          <w:sz w:val="32"/>
          <w:szCs w:val="32"/>
        </w:rPr>
        <w:t xml:space="preserve">  自治州人民政府自然资源行政主管部门应当会同民政行政主管部门结合本地经济社会发展水平和老年人口结构、分布、公共服务资源、养老服务需求等因素，编制养老服务设施布局专项规划，经自治州人民政府批准后，纳入控制性详细规划，指导养老服务设施规划建设。</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第九条</w:t>
      </w:r>
      <w:r>
        <w:rPr>
          <w:rFonts w:hint="default" w:ascii="Times New Roman" w:hAnsi="Times New Roman" w:eastAsia="仿宋_GB2312" w:cs="Times New Roman"/>
          <w:color w:val="000000"/>
          <w:sz w:val="32"/>
          <w:szCs w:val="32"/>
        </w:rPr>
        <w:t xml:space="preserve">  新建住宅区应当按照规划要求配建养老服务设施。配套养老服务设施与住宅建设项目同步规划、同步建设、同步验收、同步交付使用。</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已建成的住宅区由县（市）人民政府通过购置、置换、租赁、改造等方式配置养老服务设施。</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州、县（市）人民政府自然资源行政主管部门应当在国有建设用地使用权出让合同或者划拨决定书中明确配建养老服务设施的面积、开发投资条件和开发建设周期，以及建成后交付、运营、管理、监管方式等内容。</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第十条</w:t>
      </w:r>
      <w:r>
        <w:rPr>
          <w:rFonts w:hint="default" w:ascii="Times New Roman" w:hAnsi="Times New Roman" w:eastAsia="仿宋_GB2312" w:cs="Times New Roman"/>
          <w:color w:val="000000"/>
          <w:sz w:val="32"/>
          <w:szCs w:val="32"/>
        </w:rPr>
        <w:t xml:space="preserve">  自治州、县（市）人民政府应当加大投入力度，支持农村集体经济组织、村民委员会、社会力量建设养老照料中心、互助养老服务站、农村幸福院等养老服务设施，因地制宜为农村老年人提供互助养老、日间照料、托养居住、配餐送餐等多样化养老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鼓励利用乡村闲置校舍、厂房、场地等建设养老服务设施。支持将村集体经济所得收益用于养老服务。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第十一条</w:t>
      </w:r>
      <w:r>
        <w:rPr>
          <w:rFonts w:hint="default" w:ascii="Times New Roman" w:hAnsi="Times New Roman" w:eastAsia="仿宋_GB2312" w:cs="Times New Roman"/>
          <w:color w:val="000000"/>
          <w:sz w:val="32"/>
          <w:szCs w:val="32"/>
        </w:rPr>
        <w:t xml:space="preserve">  自治州、县（市）人民政府住房和城乡建设行政主管部门应当加强老年宜居住宅、老年公寓的开发支持力度，推进老旧住宅区坡道、公厕、电梯、楼梯扶手等公共设施的适老化改造。</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分散供养特困人员和城乡低保对象中的高龄、失能（含失智）、残疾老年人家庭，计划生育特殊家庭等特殊困难老年人家庭应当优先纳入适老化改造范围。</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第十二条</w:t>
      </w:r>
      <w:r>
        <w:rPr>
          <w:rFonts w:hint="default" w:ascii="Times New Roman" w:hAnsi="Times New Roman" w:eastAsia="仿宋_GB2312" w:cs="Times New Roman"/>
          <w:color w:val="000000"/>
          <w:sz w:val="32"/>
          <w:szCs w:val="32"/>
        </w:rPr>
        <w:t xml:space="preserve">  自治州、县（市）人民政府应当完善社区居家养老服务体系，推动和支持社会资本依托社区，按照就近便利、安全优质、价格合理的原则为老年人提供下列服务：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（一）日间托养、助餐、助浴、助洁、助行、代缴代购等生活照料服务；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（二）居家护理、健康体检、保健指导、医疗康复、医疗急救、安宁疗护等健康护理服务；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（三）心理咨询、情绪疏导等精神关怀服务；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（四）安全指导、巡访探视、紧急救援等安全保障服务；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（五）法律咨询、纠纷调解、法律援助等法律服务；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（六）文化娱乐、体育健身、知识讲座等其他服务。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支持设立家庭照护床位，由专业居家养老服务组织以及其他组织和个人提供上门照护服务。支持物业服务企业开展老年供餐、定期巡访等形式多样的养老服务。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第十三条</w:t>
      </w:r>
      <w:r>
        <w:rPr>
          <w:rFonts w:hint="default" w:ascii="Times New Roman" w:hAnsi="Times New Roman" w:eastAsia="仿宋_GB2312" w:cs="Times New Roman"/>
          <w:color w:val="000000"/>
          <w:sz w:val="32"/>
          <w:szCs w:val="32"/>
        </w:rPr>
        <w:t xml:space="preserve">  自治州、县（市）人民政府应当有计划、分层级、分类别促进养老机构建设，推动养老机构管理体制改革，支持各类市场主体增加养老服务供给，提升养老服务质量。</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第十四条</w:t>
      </w:r>
      <w:r>
        <w:rPr>
          <w:rFonts w:hint="default" w:ascii="Times New Roman" w:hAnsi="Times New Roman" w:eastAsia="仿宋_GB2312" w:cs="Times New Roman"/>
          <w:color w:val="000000"/>
          <w:sz w:val="32"/>
          <w:szCs w:val="32"/>
        </w:rPr>
        <w:t xml:space="preserve">  鼓励社会资本投资兴办养老机构或者通过公建民营、委托管理等方式运营政府设立的养老机构。</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会资本兴办的养老机构，投入运营后由自治州、县（市）人民政府按照核定的床位数给予一次性建设补助，并根据年度实际入住老年人数量、护理级别、机构等级、提供医疗服务质量、诚信状况等因素，给予综合运营补助。</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以公建民营、委托管理等方式运营的养老机构，按照前款规定给予综合运营补助。</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社会资本兴办的养老机构吸纳高等学校、职业学校、技工学校毕业生就业满一年以上，且签订劳动合同、缴纳社会保险费的，由自治州、县（市）人民政府给予一次性吸纳就业资金补助。</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第十五条</w:t>
      </w:r>
      <w:r>
        <w:rPr>
          <w:rFonts w:hint="default" w:ascii="Times New Roman" w:hAnsi="Times New Roman" w:eastAsia="仿宋_GB2312" w:cs="Times New Roman"/>
          <w:color w:val="000000"/>
          <w:sz w:val="32"/>
          <w:szCs w:val="32"/>
        </w:rPr>
        <w:t xml:space="preserve">  政府运营的养老机构在满足分散供养特困人员集中供养需求的前提下，重点为经济困难失能（含失智）老年人、计划生育特殊家庭老年人提供无偿或者低收费托养服务。床位仍有空余的，可以向社会开放，所得收益用于支持兜底保障对象的养老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以公建民营、委托管理等方式运营的养老机构应当按照相关协议在保障特殊困难老年人养老服务需求的基础上，优先满足中低收入老年人的养老服务需求。</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社会资本兴办的养老机构应当为老年人提供个性化、多样化的养老服务。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第十六条</w:t>
      </w:r>
      <w:r>
        <w:rPr>
          <w:rFonts w:hint="default" w:ascii="Times New Roman" w:hAnsi="Times New Roman" w:eastAsia="仿宋_GB2312" w:cs="Times New Roman"/>
          <w:color w:val="000000"/>
          <w:sz w:val="32"/>
          <w:szCs w:val="32"/>
        </w:rPr>
        <w:t xml:space="preserve">  养老机构应当履行安全主体责任，建立健全消防、安全值守、设施设备、食品药品等安全管理制度，开展经常性安全检查，及时消除安全隐患。</w:t>
      </w:r>
    </w:p>
    <w:p>
      <w:pPr>
        <w:topLinePunct/>
        <w:adjustRightInd w:val="0"/>
        <w:snapToGrid w:val="0"/>
        <w:spacing w:line="592" w:lineRule="exact"/>
        <w:ind w:firstLine="658" w:firstLineChars="200"/>
        <w:rPr>
          <w:rFonts w:hint="default" w:ascii="Times New Roman" w:hAnsi="Times New Roman" w:eastAsia="仿宋_GB2312" w:cs="Times New Roman"/>
          <w:color w:val="000000"/>
          <w:spacing w:val="6"/>
          <w:sz w:val="32"/>
          <w:szCs w:val="32"/>
        </w:rPr>
      </w:pPr>
      <w:r>
        <w:rPr>
          <w:rFonts w:hint="default" w:ascii="Times New Roman" w:hAnsi="Times New Roman" w:eastAsia="仿宋_GB2312" w:cs="Times New Roman"/>
          <w:color w:val="000000"/>
          <w:spacing w:val="6"/>
          <w:sz w:val="32"/>
          <w:szCs w:val="32"/>
        </w:rPr>
        <w:t>养老机构应当制定突发事件应急预案，定期组织开展应急演练，配备必要的应急救援器材、设备和物资，落实应急处置措施。</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养老机构发现收住老年人或者工作人员为疑似传染病病人或者精神障碍患者时，应当依照传染病防治、精神卫生等相关法律法规的规定及时处理。</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第十七条</w:t>
      </w:r>
      <w:r>
        <w:rPr>
          <w:rFonts w:hint="default" w:ascii="Times New Roman" w:hAnsi="Times New Roman" w:eastAsia="仿宋_GB2312" w:cs="Times New Roman"/>
          <w:color w:val="000000"/>
          <w:sz w:val="32"/>
          <w:szCs w:val="32"/>
        </w:rPr>
        <w:t xml:space="preserve">  自治州、县（市）、乡（镇）人民政府应当将老年教育机构建设纳入城乡公共服务体系，统筹规划、建设，改善各类老年教育机构、教学点办学条件。</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老年教育机构应当丰富老年教育的内容和形式，采取课堂学习、远程学习、体验式学习等方式，开展读书、讲座、参观、展演、志愿服务等老年教育活动。</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鼓励老年人利用所学专长参与老年教育工作。</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第十八条</w:t>
      </w:r>
      <w:r>
        <w:rPr>
          <w:rFonts w:hint="default" w:ascii="Times New Roman" w:hAnsi="Times New Roman" w:eastAsia="仿宋_GB2312" w:cs="Times New Roman"/>
          <w:color w:val="000000"/>
          <w:sz w:val="32"/>
          <w:szCs w:val="32"/>
        </w:rPr>
        <w:t xml:space="preserve">  自治州、县（市）人民政府民政、文化和旅游、教育体育行政主管部门支持成立老年人艺术、体育协会或者团队。</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自治州、县（市）人民政府文化和旅游、教育体育行政主管部门应当定期组织专业培训，指导老年人艺术、体育协会或者团队开展民族歌舞表演和体育健身运动，并组织参加民族传统节日展演活动。</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自治州、县（市）人民政府文化和旅游、教育体育行政主管部门应当为养老机构提供必要的民族服饰、民族乐器、表演道具、健身器材等，并组织开展送戏、送书进养老机构等活动。</w:t>
      </w:r>
    </w:p>
    <w:p>
      <w:pPr>
        <w:topLinePunct/>
        <w:adjustRightInd w:val="0"/>
        <w:snapToGrid w:val="0"/>
        <w:spacing w:line="592" w:lineRule="exact"/>
        <w:ind w:firstLine="634" w:firstLineChars="200"/>
        <w:rPr>
          <w:rFonts w:hint="default" w:ascii="Times New Roman" w:hAnsi="Times New Roman" w:eastAsia="仿宋_GB2312" w:cs="Times New Roman"/>
          <w:color w:val="000000"/>
          <w:spacing w:val="4"/>
          <w:sz w:val="32"/>
          <w:szCs w:val="32"/>
        </w:rPr>
      </w:pPr>
      <w:r>
        <w:rPr>
          <w:rFonts w:hint="default" w:ascii="Times New Roman" w:hAnsi="Times New Roman" w:eastAsia="黑体" w:cs="Times New Roman"/>
          <w:color w:val="000000"/>
          <w:sz w:val="32"/>
          <w:szCs w:val="32"/>
        </w:rPr>
        <w:t>第十九条</w:t>
      </w:r>
      <w:r>
        <w:rPr>
          <w:rFonts w:hint="default" w:ascii="Times New Roman" w:hAnsi="Times New Roman" w:eastAsia="仿宋_GB2312" w:cs="Times New Roman"/>
          <w:color w:val="000000"/>
          <w:sz w:val="32"/>
          <w:szCs w:val="32"/>
        </w:rPr>
        <w:t xml:space="preserve">  自</w:t>
      </w:r>
      <w:r>
        <w:rPr>
          <w:rFonts w:hint="default" w:ascii="Times New Roman" w:hAnsi="Times New Roman" w:eastAsia="仿宋_GB2312" w:cs="Times New Roman"/>
          <w:color w:val="000000"/>
          <w:spacing w:val="4"/>
          <w:sz w:val="32"/>
          <w:szCs w:val="32"/>
        </w:rPr>
        <w:t>治州、县（市）人民政府及其有关行政主管部门应当推动各类公共服务机构坚持传统服务方式，有效解决老年人在运用智能技术方面遇到的困难，为老年人提供便利化服务。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鼓励科研机构和企业开展智能化适老产品和服务研发，促进科技成果转化。</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第二十条</w:t>
      </w:r>
      <w:r>
        <w:rPr>
          <w:rFonts w:hint="default" w:ascii="Times New Roman" w:hAnsi="Times New Roman" w:eastAsia="仿宋_GB2312" w:cs="Times New Roman"/>
          <w:color w:val="000000"/>
          <w:sz w:val="32"/>
          <w:szCs w:val="32"/>
        </w:rPr>
        <w:t xml:space="preserve">  自治州、县（市）人民政府及其卫生健康、民政等行政主管部门应当推进医疗卫生与养老服务融合发展，整合医疗卫生与养老服务资源，支持医养结合机构建设，建设医疗机构与养老机构双向转介通道，形成医疗与老年康复护理在人才、技术、医保支付、设施设备上的联动协作服务工作机制。</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第二十一条</w:t>
      </w:r>
      <w:r>
        <w:rPr>
          <w:rFonts w:hint="default" w:ascii="Times New Roman" w:hAnsi="Times New Roman" w:eastAsia="仿宋_GB2312" w:cs="Times New Roman"/>
          <w:color w:val="000000"/>
          <w:sz w:val="32"/>
          <w:szCs w:val="32"/>
        </w:rPr>
        <w:t xml:space="preserve">  支持医务人员到医养结合机构执业。鼓励退休医务人员到医养结合机构执业。医养结合机构中专职从事医疗卫生工作的卫生专业技术人员享有与其他医疗卫生机构中的卫生专业技术人员同等的职称评定、继续教育等待遇。</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第二十二条</w:t>
      </w:r>
      <w:r>
        <w:rPr>
          <w:rFonts w:hint="default" w:ascii="Times New Roman" w:hAnsi="Times New Roman" w:eastAsia="仿宋_GB2312" w:cs="Times New Roman"/>
          <w:color w:val="000000"/>
          <w:sz w:val="32"/>
          <w:szCs w:val="32"/>
        </w:rPr>
        <w:t xml:space="preserve">  自治州、县（市）人民政府应当利用生态气候、民族文化、旅游及生物多样性等资源优势，发展候鸟式旅游养老、中彝医药养生等健康养老产业。</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第二十三条</w:t>
      </w:r>
      <w:r>
        <w:rPr>
          <w:rFonts w:hint="default" w:ascii="Times New Roman" w:hAnsi="Times New Roman" w:eastAsia="仿宋_GB2312" w:cs="Times New Roman"/>
          <w:color w:val="000000"/>
          <w:sz w:val="32"/>
          <w:szCs w:val="32"/>
        </w:rPr>
        <w:t xml:space="preserve">  自治州、县（市）人民政府应当加强彝医药康养示范园、中彝医治未病中心、中彝医康养小镇等康养项目建设，支持中彝医医疗机构发挥中彝医诊疗、康复、治未病方面的优势，为老年人提供健康养老服务。</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第二十四条</w:t>
      </w:r>
      <w:r>
        <w:rPr>
          <w:rFonts w:hint="default" w:ascii="Times New Roman" w:hAnsi="Times New Roman" w:eastAsia="仿宋_GB2312" w:cs="Times New Roman"/>
          <w:color w:val="000000"/>
          <w:sz w:val="32"/>
          <w:szCs w:val="32"/>
        </w:rPr>
        <w:t xml:space="preserve">  自治州、县（市）人民政府应当建立智慧养老服务平台，推进养老服务信息与户籍、医疗、社会保险、社会救助等信息资源对接，实现跨部门、跨区域的协同合作和信息共享，并将相关资源信息依法向社会公开。</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第二十五条</w:t>
      </w:r>
      <w:r>
        <w:rPr>
          <w:rFonts w:hint="default" w:ascii="Times New Roman" w:hAnsi="Times New Roman" w:eastAsia="仿宋_GB2312" w:cs="Times New Roman"/>
          <w:color w:val="000000"/>
          <w:sz w:val="32"/>
          <w:szCs w:val="32"/>
        </w:rPr>
        <w:t xml:space="preserve">  自治州、县（市）人民政府应当建立健全政府向社会购买养老服务制度和养老服务人才培养、使用、评价和激励机制。</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鼓励职业学校、技工学校开设护理、康复、养生、中彝医药等养老服务相关专业，与养老机构联办实训基地。</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对与自治州行政区域内的养老机构签订五年以上正式劳动合同且服务满一年以上的高等学校、职业学校、技工学校毕业生给予一次性资金补助，具体办法由自治州人民政府制定。</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养老服务从业人员参加职业培训，按规定享受培训费补贴和职业技能鉴定补贴。</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第二十六条</w:t>
      </w:r>
      <w:r>
        <w:rPr>
          <w:rFonts w:hint="default" w:ascii="Times New Roman" w:hAnsi="Times New Roman" w:eastAsia="仿宋_GB2312" w:cs="Times New Roman"/>
          <w:color w:val="000000"/>
          <w:sz w:val="32"/>
          <w:szCs w:val="32"/>
        </w:rPr>
        <w:t xml:space="preserve">  自治州、县（市）人民政府应当通过财政补助、彩票公益金投入、社会捐赠等渠道，筹设“孝善养老”资金，用于敬老、养老、助老相关工作。</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鼓励符合条件的养老机构参加等级晋升评定。养老机构经省人民政府民政行政主管部门确定的养老机构等级评定组织评定晋级的，由自治州人民政府给予一次性资金补助。</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第二十七条</w:t>
      </w:r>
      <w:r>
        <w:rPr>
          <w:rFonts w:hint="default" w:ascii="Times New Roman" w:hAnsi="Times New Roman" w:eastAsia="仿宋_GB2312" w:cs="Times New Roman"/>
          <w:color w:val="000000"/>
          <w:sz w:val="32"/>
          <w:szCs w:val="32"/>
        </w:rPr>
        <w:t xml:space="preserve">  任何单位和个人不得擅自改变养老服务设施建设用地用途或者养老服务设施使用性质。因公共利益需要，经批准改变养老服务设施建设用地用途、养老服务设施使用性质或者拆除养老服务设施的，应当不低于原有规模和标准就近补建或者置换。建设期间，应当安排过渡用房。</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第二十八条</w:t>
      </w:r>
      <w:r>
        <w:rPr>
          <w:rFonts w:hint="default" w:ascii="Times New Roman" w:hAnsi="Times New Roman" w:eastAsia="仿宋_GB2312" w:cs="Times New Roman"/>
          <w:color w:val="000000"/>
          <w:sz w:val="32"/>
          <w:szCs w:val="32"/>
        </w:rPr>
        <w:t xml:space="preserve">  国家机关工作人员在养老服务工作中有玩忽职守、滥用职权、徇私舞弊行为的，对直接负责的主管人员和其他直接责任人员依法给予处分；构成犯罪的，依法追究刑事责任。</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第二十九条</w:t>
      </w:r>
      <w:r>
        <w:rPr>
          <w:rFonts w:hint="default" w:ascii="Times New Roman" w:hAnsi="Times New Roman" w:eastAsia="仿宋_GB2312" w:cs="Times New Roman"/>
          <w:color w:val="000000"/>
          <w:sz w:val="32"/>
          <w:szCs w:val="32"/>
        </w:rPr>
        <w:t xml:space="preserve">  违反本条例第二十七条规定，擅自改变养老服务设施建设用地用途的，由县级以上人民政府自然资源行政主管部门责令交还土地，处以罚款。</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第三十条</w:t>
      </w:r>
      <w:r>
        <w:rPr>
          <w:rFonts w:hint="default" w:ascii="Times New Roman" w:hAnsi="Times New Roman" w:eastAsia="仿宋_GB2312" w:cs="Times New Roman"/>
          <w:color w:val="000000"/>
          <w:sz w:val="32"/>
          <w:szCs w:val="32"/>
        </w:rPr>
        <w:t xml:space="preserve">  违反本条例其他规定的行为，按照有关法律法规的规定予以处罚。</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第三十一条</w:t>
      </w:r>
      <w:r>
        <w:rPr>
          <w:rFonts w:hint="default" w:ascii="Times New Roman" w:hAnsi="Times New Roman" w:eastAsia="仿宋_GB2312" w:cs="Times New Roman"/>
          <w:color w:val="000000"/>
          <w:sz w:val="32"/>
          <w:szCs w:val="32"/>
        </w:rPr>
        <w:t xml:space="preserve">  本条例经自治州人民代表大会审议通过，报云南省人民代表大会常务委员会审议批准，由自治州人民代表大会常务委员会公布施行。</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自治州人民政府可以根据本条例制定实施办法。</w:t>
      </w:r>
    </w:p>
    <w:p>
      <w:pPr>
        <w:topLinePunct/>
        <w:adjustRightInd w:val="0"/>
        <w:snapToGrid w:val="0"/>
        <w:spacing w:line="592" w:lineRule="exact"/>
        <w:ind w:firstLine="634" w:firstLineChars="200"/>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第三十二条</w:t>
      </w:r>
      <w:r>
        <w:rPr>
          <w:rFonts w:hint="default" w:ascii="Times New Roman" w:hAnsi="Times New Roman" w:eastAsia="仿宋_GB2312" w:cs="Times New Roman"/>
          <w:color w:val="000000"/>
          <w:sz w:val="32"/>
          <w:szCs w:val="32"/>
        </w:rPr>
        <w:t xml:space="preserve">  本条例由自治州人民代表大会常务委员会负责解释。</w:t>
      </w:r>
    </w:p>
    <w:sectPr>
      <w:footerReference r:id="rId3" w:type="default"/>
      <w:pgSz w:w="11906" w:h="16838"/>
      <w:pgMar w:top="1984" w:right="1474" w:bottom="1871" w:left="1587" w:header="851" w:footer="992" w:gutter="0"/>
      <w:pgNumType w:fmt="numberInDash" w:start="1"/>
      <w:cols w:space="0" w:num="1"/>
      <w:rtlGutter w:val="0"/>
      <w:docGrid w:type="linesAndChars" w:linePitch="634" w:charSpace="-6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19"/>
        <w:sz w:val="24"/>
        <w:szCs w:val="24"/>
      </w:rPr>
    </w:pPr>
    <w:r>
      <w:rPr>
        <w:rStyle w:val="19"/>
        <w:sz w:val="24"/>
        <w:szCs w:val="24"/>
      </w:rPr>
      <w:fldChar w:fldCharType="begin"/>
    </w:r>
    <w:r>
      <w:rPr>
        <w:rStyle w:val="19"/>
        <w:sz w:val="24"/>
        <w:szCs w:val="24"/>
      </w:rPr>
      <w:instrText xml:space="preserve">PAGE  </w:instrText>
    </w:r>
    <w:r>
      <w:rPr>
        <w:rStyle w:val="19"/>
        <w:sz w:val="24"/>
        <w:szCs w:val="24"/>
      </w:rPr>
      <w:fldChar w:fldCharType="separate"/>
    </w:r>
    <w:r>
      <w:rPr>
        <w:rStyle w:val="19"/>
        <w:sz w:val="24"/>
        <w:szCs w:val="24"/>
      </w:rPr>
      <w:t>- 28 -</w:t>
    </w:r>
    <w:r>
      <w:rPr>
        <w:rStyle w:val="19"/>
        <w:sz w:val="24"/>
        <w:szCs w:val="24"/>
      </w:rPr>
      <w:fldChar w:fldCharType="end"/>
    </w:r>
  </w:p>
  <w:p>
    <w:pPr>
      <w:pStyle w:val="11"/>
      <w:ind w:right="360" w:firstLine="36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NotTrackMoves/>
  <w:documentProtection w:enforcement="0"/>
  <w:defaultTabStop w:val="425"/>
  <w:doNotHyphenateCaps/>
  <w:drawingGridHorizontalSpacing w:val="207"/>
  <w:drawingGridVerticalSpacing w:val="317"/>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7"/>
    <w:rsid w:val="00001A1A"/>
    <w:rsid w:val="00003A40"/>
    <w:rsid w:val="00004A27"/>
    <w:rsid w:val="000059FB"/>
    <w:rsid w:val="00007775"/>
    <w:rsid w:val="00010BA2"/>
    <w:rsid w:val="00011CFC"/>
    <w:rsid w:val="000121B7"/>
    <w:rsid w:val="0001455D"/>
    <w:rsid w:val="00014DFF"/>
    <w:rsid w:val="0001639F"/>
    <w:rsid w:val="00020FEB"/>
    <w:rsid w:val="00021E6A"/>
    <w:rsid w:val="00022355"/>
    <w:rsid w:val="00031107"/>
    <w:rsid w:val="00032DA7"/>
    <w:rsid w:val="0003316E"/>
    <w:rsid w:val="000335CB"/>
    <w:rsid w:val="00033600"/>
    <w:rsid w:val="00035C34"/>
    <w:rsid w:val="00037DF3"/>
    <w:rsid w:val="000419EC"/>
    <w:rsid w:val="00042E03"/>
    <w:rsid w:val="00043F16"/>
    <w:rsid w:val="00046451"/>
    <w:rsid w:val="0005137A"/>
    <w:rsid w:val="0005255B"/>
    <w:rsid w:val="00053482"/>
    <w:rsid w:val="000571A1"/>
    <w:rsid w:val="00060D35"/>
    <w:rsid w:val="00061089"/>
    <w:rsid w:val="00061101"/>
    <w:rsid w:val="000616F7"/>
    <w:rsid w:val="000665FF"/>
    <w:rsid w:val="000726C9"/>
    <w:rsid w:val="00074F76"/>
    <w:rsid w:val="00076242"/>
    <w:rsid w:val="0008096A"/>
    <w:rsid w:val="00081561"/>
    <w:rsid w:val="00081E08"/>
    <w:rsid w:val="00082523"/>
    <w:rsid w:val="00083A38"/>
    <w:rsid w:val="00085A0C"/>
    <w:rsid w:val="00086CAF"/>
    <w:rsid w:val="00086D7D"/>
    <w:rsid w:val="00087ADB"/>
    <w:rsid w:val="00092049"/>
    <w:rsid w:val="0009483C"/>
    <w:rsid w:val="00095AEA"/>
    <w:rsid w:val="000964CA"/>
    <w:rsid w:val="000A1FEE"/>
    <w:rsid w:val="000A79F0"/>
    <w:rsid w:val="000B5D75"/>
    <w:rsid w:val="000B778A"/>
    <w:rsid w:val="000C1A0D"/>
    <w:rsid w:val="000C1C48"/>
    <w:rsid w:val="000C702A"/>
    <w:rsid w:val="000D047C"/>
    <w:rsid w:val="000D4531"/>
    <w:rsid w:val="000D6E56"/>
    <w:rsid w:val="000E303D"/>
    <w:rsid w:val="000E5FA1"/>
    <w:rsid w:val="000E66AB"/>
    <w:rsid w:val="000E69B2"/>
    <w:rsid w:val="000F6AA1"/>
    <w:rsid w:val="000F72B9"/>
    <w:rsid w:val="00100015"/>
    <w:rsid w:val="00101B52"/>
    <w:rsid w:val="00101B8C"/>
    <w:rsid w:val="00103FCF"/>
    <w:rsid w:val="001040C1"/>
    <w:rsid w:val="00104A2A"/>
    <w:rsid w:val="00104D70"/>
    <w:rsid w:val="001107EF"/>
    <w:rsid w:val="00112EEA"/>
    <w:rsid w:val="0011426C"/>
    <w:rsid w:val="001169F3"/>
    <w:rsid w:val="001174B4"/>
    <w:rsid w:val="00117E37"/>
    <w:rsid w:val="0012029C"/>
    <w:rsid w:val="00120F83"/>
    <w:rsid w:val="00130D80"/>
    <w:rsid w:val="0013239B"/>
    <w:rsid w:val="00132E21"/>
    <w:rsid w:val="001403BC"/>
    <w:rsid w:val="001422FF"/>
    <w:rsid w:val="00144CB6"/>
    <w:rsid w:val="00144E21"/>
    <w:rsid w:val="00151638"/>
    <w:rsid w:val="00152F4C"/>
    <w:rsid w:val="00154E35"/>
    <w:rsid w:val="00154F00"/>
    <w:rsid w:val="00155E91"/>
    <w:rsid w:val="00156FC5"/>
    <w:rsid w:val="00160DFE"/>
    <w:rsid w:val="0016213F"/>
    <w:rsid w:val="001622E0"/>
    <w:rsid w:val="00162F1F"/>
    <w:rsid w:val="00166C64"/>
    <w:rsid w:val="00170128"/>
    <w:rsid w:val="00173177"/>
    <w:rsid w:val="00174881"/>
    <w:rsid w:val="00176889"/>
    <w:rsid w:val="00184311"/>
    <w:rsid w:val="00185A27"/>
    <w:rsid w:val="00194478"/>
    <w:rsid w:val="001944F7"/>
    <w:rsid w:val="001A1FED"/>
    <w:rsid w:val="001A2AF7"/>
    <w:rsid w:val="001A4546"/>
    <w:rsid w:val="001A4ED4"/>
    <w:rsid w:val="001A5467"/>
    <w:rsid w:val="001A6F92"/>
    <w:rsid w:val="001B08E0"/>
    <w:rsid w:val="001B1B9E"/>
    <w:rsid w:val="001B3A7E"/>
    <w:rsid w:val="001B56A1"/>
    <w:rsid w:val="001C0173"/>
    <w:rsid w:val="001C05E0"/>
    <w:rsid w:val="001C1E40"/>
    <w:rsid w:val="001C283D"/>
    <w:rsid w:val="001C302B"/>
    <w:rsid w:val="001C39E4"/>
    <w:rsid w:val="001C5971"/>
    <w:rsid w:val="001C5E1D"/>
    <w:rsid w:val="001C797B"/>
    <w:rsid w:val="001D2E4B"/>
    <w:rsid w:val="001D5BB3"/>
    <w:rsid w:val="001D77F3"/>
    <w:rsid w:val="001E06E9"/>
    <w:rsid w:val="001E540F"/>
    <w:rsid w:val="001F000F"/>
    <w:rsid w:val="001F0773"/>
    <w:rsid w:val="001F1F5C"/>
    <w:rsid w:val="001F412D"/>
    <w:rsid w:val="001F4A54"/>
    <w:rsid w:val="001F5376"/>
    <w:rsid w:val="001F5430"/>
    <w:rsid w:val="001F6C17"/>
    <w:rsid w:val="00200E6E"/>
    <w:rsid w:val="00201A7B"/>
    <w:rsid w:val="00207217"/>
    <w:rsid w:val="0021003D"/>
    <w:rsid w:val="00210A55"/>
    <w:rsid w:val="0021139B"/>
    <w:rsid w:val="0021264B"/>
    <w:rsid w:val="00212E75"/>
    <w:rsid w:val="00214B0D"/>
    <w:rsid w:val="002153A2"/>
    <w:rsid w:val="002173E0"/>
    <w:rsid w:val="002177DD"/>
    <w:rsid w:val="00217FC5"/>
    <w:rsid w:val="00233348"/>
    <w:rsid w:val="00241707"/>
    <w:rsid w:val="002456CA"/>
    <w:rsid w:val="00253A84"/>
    <w:rsid w:val="002549BD"/>
    <w:rsid w:val="00254ADF"/>
    <w:rsid w:val="00254AE5"/>
    <w:rsid w:val="0025520E"/>
    <w:rsid w:val="0025539F"/>
    <w:rsid w:val="00255E59"/>
    <w:rsid w:val="002573C5"/>
    <w:rsid w:val="00257D1E"/>
    <w:rsid w:val="00262736"/>
    <w:rsid w:val="00266D85"/>
    <w:rsid w:val="0027033A"/>
    <w:rsid w:val="00274A69"/>
    <w:rsid w:val="0027632D"/>
    <w:rsid w:val="002765EA"/>
    <w:rsid w:val="00277AB6"/>
    <w:rsid w:val="002820B5"/>
    <w:rsid w:val="00283657"/>
    <w:rsid w:val="002843E8"/>
    <w:rsid w:val="002922CB"/>
    <w:rsid w:val="0029458E"/>
    <w:rsid w:val="00295148"/>
    <w:rsid w:val="002974A9"/>
    <w:rsid w:val="002A1C6F"/>
    <w:rsid w:val="002A42A6"/>
    <w:rsid w:val="002A586C"/>
    <w:rsid w:val="002A5A68"/>
    <w:rsid w:val="002A6DFA"/>
    <w:rsid w:val="002B08EC"/>
    <w:rsid w:val="002B19E5"/>
    <w:rsid w:val="002B1F99"/>
    <w:rsid w:val="002B2D6B"/>
    <w:rsid w:val="002C3DF1"/>
    <w:rsid w:val="002D114F"/>
    <w:rsid w:val="002D1711"/>
    <w:rsid w:val="002D20C2"/>
    <w:rsid w:val="002D2968"/>
    <w:rsid w:val="002D4266"/>
    <w:rsid w:val="002D4AF7"/>
    <w:rsid w:val="002E2066"/>
    <w:rsid w:val="002E6FD4"/>
    <w:rsid w:val="002E782F"/>
    <w:rsid w:val="002F0810"/>
    <w:rsid w:val="002F1D05"/>
    <w:rsid w:val="002F2510"/>
    <w:rsid w:val="002F7C75"/>
    <w:rsid w:val="00302929"/>
    <w:rsid w:val="00302D9A"/>
    <w:rsid w:val="00303AA9"/>
    <w:rsid w:val="00305D9A"/>
    <w:rsid w:val="00305FAD"/>
    <w:rsid w:val="0030604D"/>
    <w:rsid w:val="00311103"/>
    <w:rsid w:val="0031408F"/>
    <w:rsid w:val="003156F7"/>
    <w:rsid w:val="00317C64"/>
    <w:rsid w:val="00320005"/>
    <w:rsid w:val="0032080E"/>
    <w:rsid w:val="00323DC5"/>
    <w:rsid w:val="00324F73"/>
    <w:rsid w:val="00325572"/>
    <w:rsid w:val="003260F6"/>
    <w:rsid w:val="00326957"/>
    <w:rsid w:val="00327180"/>
    <w:rsid w:val="00327832"/>
    <w:rsid w:val="00333EFD"/>
    <w:rsid w:val="00334570"/>
    <w:rsid w:val="00335496"/>
    <w:rsid w:val="00336A09"/>
    <w:rsid w:val="003370D1"/>
    <w:rsid w:val="00343965"/>
    <w:rsid w:val="00345087"/>
    <w:rsid w:val="00345C56"/>
    <w:rsid w:val="00347FE7"/>
    <w:rsid w:val="0035780D"/>
    <w:rsid w:val="00361CBC"/>
    <w:rsid w:val="00363D94"/>
    <w:rsid w:val="003650D0"/>
    <w:rsid w:val="00367C8B"/>
    <w:rsid w:val="00370A67"/>
    <w:rsid w:val="00373243"/>
    <w:rsid w:val="003738D8"/>
    <w:rsid w:val="003741B1"/>
    <w:rsid w:val="00375021"/>
    <w:rsid w:val="00376E32"/>
    <w:rsid w:val="00382899"/>
    <w:rsid w:val="00384CCE"/>
    <w:rsid w:val="00385311"/>
    <w:rsid w:val="00385716"/>
    <w:rsid w:val="00387461"/>
    <w:rsid w:val="00387545"/>
    <w:rsid w:val="00390CC0"/>
    <w:rsid w:val="00390FEC"/>
    <w:rsid w:val="003934EB"/>
    <w:rsid w:val="003A23E1"/>
    <w:rsid w:val="003A40D2"/>
    <w:rsid w:val="003A4FFB"/>
    <w:rsid w:val="003A731A"/>
    <w:rsid w:val="003B2787"/>
    <w:rsid w:val="003B437D"/>
    <w:rsid w:val="003B5181"/>
    <w:rsid w:val="003B73A5"/>
    <w:rsid w:val="003B7B5A"/>
    <w:rsid w:val="003C0072"/>
    <w:rsid w:val="003C3310"/>
    <w:rsid w:val="003C4F45"/>
    <w:rsid w:val="003C797A"/>
    <w:rsid w:val="003D04DC"/>
    <w:rsid w:val="003D1DCD"/>
    <w:rsid w:val="003D27EC"/>
    <w:rsid w:val="003D4AFC"/>
    <w:rsid w:val="003D4BC7"/>
    <w:rsid w:val="003E06F4"/>
    <w:rsid w:val="003E5F9B"/>
    <w:rsid w:val="003E6516"/>
    <w:rsid w:val="003E6548"/>
    <w:rsid w:val="003F0427"/>
    <w:rsid w:val="003F272C"/>
    <w:rsid w:val="003F4901"/>
    <w:rsid w:val="003F7E96"/>
    <w:rsid w:val="0040061B"/>
    <w:rsid w:val="00400A74"/>
    <w:rsid w:val="0040176D"/>
    <w:rsid w:val="00402E7E"/>
    <w:rsid w:val="00403464"/>
    <w:rsid w:val="00404EF2"/>
    <w:rsid w:val="00405D7F"/>
    <w:rsid w:val="00406D0F"/>
    <w:rsid w:val="0041151D"/>
    <w:rsid w:val="004131BA"/>
    <w:rsid w:val="00413548"/>
    <w:rsid w:val="00415E61"/>
    <w:rsid w:val="0041736D"/>
    <w:rsid w:val="00420513"/>
    <w:rsid w:val="00427619"/>
    <w:rsid w:val="0043256A"/>
    <w:rsid w:val="00433F6F"/>
    <w:rsid w:val="0043647A"/>
    <w:rsid w:val="00436C8A"/>
    <w:rsid w:val="00437824"/>
    <w:rsid w:val="004403EA"/>
    <w:rsid w:val="0044169A"/>
    <w:rsid w:val="004441D5"/>
    <w:rsid w:val="00444D09"/>
    <w:rsid w:val="00453B44"/>
    <w:rsid w:val="00454880"/>
    <w:rsid w:val="00454AB9"/>
    <w:rsid w:val="00454C56"/>
    <w:rsid w:val="00456A9E"/>
    <w:rsid w:val="00456AC3"/>
    <w:rsid w:val="004577CE"/>
    <w:rsid w:val="00463054"/>
    <w:rsid w:val="00464AF0"/>
    <w:rsid w:val="004665E6"/>
    <w:rsid w:val="00470883"/>
    <w:rsid w:val="00473434"/>
    <w:rsid w:val="00474B5B"/>
    <w:rsid w:val="004756E3"/>
    <w:rsid w:val="00475E37"/>
    <w:rsid w:val="00475E52"/>
    <w:rsid w:val="004771E7"/>
    <w:rsid w:val="004813FC"/>
    <w:rsid w:val="004830EA"/>
    <w:rsid w:val="004833EB"/>
    <w:rsid w:val="00483783"/>
    <w:rsid w:val="00486DB8"/>
    <w:rsid w:val="00487075"/>
    <w:rsid w:val="00493FCC"/>
    <w:rsid w:val="00495414"/>
    <w:rsid w:val="00495B2B"/>
    <w:rsid w:val="004970C3"/>
    <w:rsid w:val="00497343"/>
    <w:rsid w:val="004A2F2C"/>
    <w:rsid w:val="004A3AB2"/>
    <w:rsid w:val="004A4FFA"/>
    <w:rsid w:val="004B0BCA"/>
    <w:rsid w:val="004B2708"/>
    <w:rsid w:val="004C2CF9"/>
    <w:rsid w:val="004C319F"/>
    <w:rsid w:val="004C3BA0"/>
    <w:rsid w:val="004C6FE1"/>
    <w:rsid w:val="004D42EC"/>
    <w:rsid w:val="004D569E"/>
    <w:rsid w:val="004D6F9E"/>
    <w:rsid w:val="004D77AD"/>
    <w:rsid w:val="004D7EEB"/>
    <w:rsid w:val="004E03E7"/>
    <w:rsid w:val="004E061B"/>
    <w:rsid w:val="004E06E7"/>
    <w:rsid w:val="004E0724"/>
    <w:rsid w:val="004E11E0"/>
    <w:rsid w:val="004E2632"/>
    <w:rsid w:val="004E3566"/>
    <w:rsid w:val="004E6965"/>
    <w:rsid w:val="004F0501"/>
    <w:rsid w:val="004F15F4"/>
    <w:rsid w:val="00500082"/>
    <w:rsid w:val="0050173C"/>
    <w:rsid w:val="00503C3E"/>
    <w:rsid w:val="00503C9E"/>
    <w:rsid w:val="00506D27"/>
    <w:rsid w:val="00510092"/>
    <w:rsid w:val="005104D3"/>
    <w:rsid w:val="00510C7E"/>
    <w:rsid w:val="00510CAF"/>
    <w:rsid w:val="00513663"/>
    <w:rsid w:val="00513B7D"/>
    <w:rsid w:val="00515CA1"/>
    <w:rsid w:val="00515EA8"/>
    <w:rsid w:val="00515F8C"/>
    <w:rsid w:val="00517CE3"/>
    <w:rsid w:val="00525A2F"/>
    <w:rsid w:val="00525C08"/>
    <w:rsid w:val="00526309"/>
    <w:rsid w:val="00530C4C"/>
    <w:rsid w:val="0053122E"/>
    <w:rsid w:val="005327FD"/>
    <w:rsid w:val="00533864"/>
    <w:rsid w:val="00533B5F"/>
    <w:rsid w:val="005414CB"/>
    <w:rsid w:val="00542184"/>
    <w:rsid w:val="00544CF8"/>
    <w:rsid w:val="00550AF9"/>
    <w:rsid w:val="00551B7F"/>
    <w:rsid w:val="00553597"/>
    <w:rsid w:val="005536BA"/>
    <w:rsid w:val="005548B1"/>
    <w:rsid w:val="00565D2F"/>
    <w:rsid w:val="005677D7"/>
    <w:rsid w:val="00570071"/>
    <w:rsid w:val="005726D7"/>
    <w:rsid w:val="0057577A"/>
    <w:rsid w:val="00577D83"/>
    <w:rsid w:val="00580C8C"/>
    <w:rsid w:val="00583DE9"/>
    <w:rsid w:val="005853BE"/>
    <w:rsid w:val="00585ECE"/>
    <w:rsid w:val="00586F0B"/>
    <w:rsid w:val="00591DBD"/>
    <w:rsid w:val="00592C45"/>
    <w:rsid w:val="00592E3A"/>
    <w:rsid w:val="00593C15"/>
    <w:rsid w:val="005940FD"/>
    <w:rsid w:val="00596713"/>
    <w:rsid w:val="00596AF2"/>
    <w:rsid w:val="00596BD9"/>
    <w:rsid w:val="005A043C"/>
    <w:rsid w:val="005A4B4E"/>
    <w:rsid w:val="005A62E4"/>
    <w:rsid w:val="005B11CF"/>
    <w:rsid w:val="005B1C13"/>
    <w:rsid w:val="005B1CBC"/>
    <w:rsid w:val="005B1E93"/>
    <w:rsid w:val="005B2342"/>
    <w:rsid w:val="005B252B"/>
    <w:rsid w:val="005B37B4"/>
    <w:rsid w:val="005B7463"/>
    <w:rsid w:val="005B75A6"/>
    <w:rsid w:val="005C0508"/>
    <w:rsid w:val="005C3EA6"/>
    <w:rsid w:val="005C6902"/>
    <w:rsid w:val="005C716F"/>
    <w:rsid w:val="005C7D3D"/>
    <w:rsid w:val="005D1AC6"/>
    <w:rsid w:val="005D1FF4"/>
    <w:rsid w:val="005D225E"/>
    <w:rsid w:val="005D2C8B"/>
    <w:rsid w:val="005D2EF2"/>
    <w:rsid w:val="005D399A"/>
    <w:rsid w:val="005E2C25"/>
    <w:rsid w:val="005E3682"/>
    <w:rsid w:val="005F30AA"/>
    <w:rsid w:val="005F5ACC"/>
    <w:rsid w:val="005F6CF1"/>
    <w:rsid w:val="00601B2E"/>
    <w:rsid w:val="006076D1"/>
    <w:rsid w:val="00607D7F"/>
    <w:rsid w:val="006164CD"/>
    <w:rsid w:val="00616B1D"/>
    <w:rsid w:val="00617CE6"/>
    <w:rsid w:val="00626732"/>
    <w:rsid w:val="00626BB8"/>
    <w:rsid w:val="0063069B"/>
    <w:rsid w:val="006323D7"/>
    <w:rsid w:val="00633C65"/>
    <w:rsid w:val="00633D85"/>
    <w:rsid w:val="00635C60"/>
    <w:rsid w:val="006369F7"/>
    <w:rsid w:val="006445BB"/>
    <w:rsid w:val="00647805"/>
    <w:rsid w:val="00655543"/>
    <w:rsid w:val="00660CAE"/>
    <w:rsid w:val="006616BB"/>
    <w:rsid w:val="00663C7B"/>
    <w:rsid w:val="00664E9A"/>
    <w:rsid w:val="00666026"/>
    <w:rsid w:val="0066613B"/>
    <w:rsid w:val="00671A71"/>
    <w:rsid w:val="00671C0E"/>
    <w:rsid w:val="00673F27"/>
    <w:rsid w:val="006748EB"/>
    <w:rsid w:val="006805BC"/>
    <w:rsid w:val="00680D1F"/>
    <w:rsid w:val="00681021"/>
    <w:rsid w:val="00681241"/>
    <w:rsid w:val="00683CA7"/>
    <w:rsid w:val="00684007"/>
    <w:rsid w:val="006851C9"/>
    <w:rsid w:val="00686582"/>
    <w:rsid w:val="00687854"/>
    <w:rsid w:val="0069097C"/>
    <w:rsid w:val="00690BE7"/>
    <w:rsid w:val="00694EAA"/>
    <w:rsid w:val="006959AA"/>
    <w:rsid w:val="00695EB1"/>
    <w:rsid w:val="00696689"/>
    <w:rsid w:val="006A0F36"/>
    <w:rsid w:val="006A1326"/>
    <w:rsid w:val="006A162C"/>
    <w:rsid w:val="006A1B8F"/>
    <w:rsid w:val="006A1EEE"/>
    <w:rsid w:val="006A1F70"/>
    <w:rsid w:val="006A6598"/>
    <w:rsid w:val="006A7DC9"/>
    <w:rsid w:val="006B04C9"/>
    <w:rsid w:val="006B13C8"/>
    <w:rsid w:val="006B6355"/>
    <w:rsid w:val="006C532D"/>
    <w:rsid w:val="006C6A16"/>
    <w:rsid w:val="006D2FC5"/>
    <w:rsid w:val="006D39E4"/>
    <w:rsid w:val="006D59B5"/>
    <w:rsid w:val="006D59D5"/>
    <w:rsid w:val="006E2601"/>
    <w:rsid w:val="006E4A64"/>
    <w:rsid w:val="006E5AC6"/>
    <w:rsid w:val="006F0741"/>
    <w:rsid w:val="006F3611"/>
    <w:rsid w:val="006F5F9C"/>
    <w:rsid w:val="006F74D7"/>
    <w:rsid w:val="00700948"/>
    <w:rsid w:val="00701D87"/>
    <w:rsid w:val="00702B52"/>
    <w:rsid w:val="00703DDE"/>
    <w:rsid w:val="00704580"/>
    <w:rsid w:val="0070648D"/>
    <w:rsid w:val="00713BFB"/>
    <w:rsid w:val="00713CF6"/>
    <w:rsid w:val="00714ECE"/>
    <w:rsid w:val="00715B99"/>
    <w:rsid w:val="00724329"/>
    <w:rsid w:val="00724A39"/>
    <w:rsid w:val="007309DC"/>
    <w:rsid w:val="007314F1"/>
    <w:rsid w:val="00736A4C"/>
    <w:rsid w:val="00741E02"/>
    <w:rsid w:val="00743BED"/>
    <w:rsid w:val="007447A8"/>
    <w:rsid w:val="0074489E"/>
    <w:rsid w:val="00744AAD"/>
    <w:rsid w:val="00752298"/>
    <w:rsid w:val="00753C2D"/>
    <w:rsid w:val="007562E0"/>
    <w:rsid w:val="00756A04"/>
    <w:rsid w:val="00757031"/>
    <w:rsid w:val="0075776C"/>
    <w:rsid w:val="007712AE"/>
    <w:rsid w:val="007713FA"/>
    <w:rsid w:val="0077500E"/>
    <w:rsid w:val="00775626"/>
    <w:rsid w:val="00780A92"/>
    <w:rsid w:val="00782452"/>
    <w:rsid w:val="00783219"/>
    <w:rsid w:val="007852E5"/>
    <w:rsid w:val="007869A7"/>
    <w:rsid w:val="00790B37"/>
    <w:rsid w:val="00792A07"/>
    <w:rsid w:val="007948D3"/>
    <w:rsid w:val="007A0253"/>
    <w:rsid w:val="007A23C5"/>
    <w:rsid w:val="007A62C4"/>
    <w:rsid w:val="007B18FF"/>
    <w:rsid w:val="007B3570"/>
    <w:rsid w:val="007B3CC4"/>
    <w:rsid w:val="007B56E5"/>
    <w:rsid w:val="007B5FE2"/>
    <w:rsid w:val="007B6790"/>
    <w:rsid w:val="007B768E"/>
    <w:rsid w:val="007C05D0"/>
    <w:rsid w:val="007C0836"/>
    <w:rsid w:val="007C09FC"/>
    <w:rsid w:val="007C2044"/>
    <w:rsid w:val="007C3D0E"/>
    <w:rsid w:val="007C524D"/>
    <w:rsid w:val="007D0DFE"/>
    <w:rsid w:val="007D12D5"/>
    <w:rsid w:val="007D2765"/>
    <w:rsid w:val="007D4896"/>
    <w:rsid w:val="007D5C41"/>
    <w:rsid w:val="007E1BAA"/>
    <w:rsid w:val="007E2BC4"/>
    <w:rsid w:val="007E476D"/>
    <w:rsid w:val="007E6700"/>
    <w:rsid w:val="007F2E2C"/>
    <w:rsid w:val="007F3622"/>
    <w:rsid w:val="007F550A"/>
    <w:rsid w:val="0080141A"/>
    <w:rsid w:val="00803089"/>
    <w:rsid w:val="00803609"/>
    <w:rsid w:val="00805116"/>
    <w:rsid w:val="00807203"/>
    <w:rsid w:val="008073DD"/>
    <w:rsid w:val="008126C6"/>
    <w:rsid w:val="00813380"/>
    <w:rsid w:val="00813834"/>
    <w:rsid w:val="008161EE"/>
    <w:rsid w:val="00823A5A"/>
    <w:rsid w:val="0082484B"/>
    <w:rsid w:val="00825ABB"/>
    <w:rsid w:val="008316AD"/>
    <w:rsid w:val="00832602"/>
    <w:rsid w:val="00833A77"/>
    <w:rsid w:val="008346B6"/>
    <w:rsid w:val="00836D32"/>
    <w:rsid w:val="00840681"/>
    <w:rsid w:val="00840A6B"/>
    <w:rsid w:val="008421A7"/>
    <w:rsid w:val="008425C5"/>
    <w:rsid w:val="00843F99"/>
    <w:rsid w:val="008446F8"/>
    <w:rsid w:val="008465EA"/>
    <w:rsid w:val="00852A0E"/>
    <w:rsid w:val="00853DD8"/>
    <w:rsid w:val="00857F34"/>
    <w:rsid w:val="00860375"/>
    <w:rsid w:val="00863BEC"/>
    <w:rsid w:val="008644FC"/>
    <w:rsid w:val="00864C14"/>
    <w:rsid w:val="00866983"/>
    <w:rsid w:val="008772E3"/>
    <w:rsid w:val="00877BD9"/>
    <w:rsid w:val="008816CD"/>
    <w:rsid w:val="00882B7D"/>
    <w:rsid w:val="00882F9A"/>
    <w:rsid w:val="00885138"/>
    <w:rsid w:val="00894BBB"/>
    <w:rsid w:val="00894EF7"/>
    <w:rsid w:val="008955E0"/>
    <w:rsid w:val="008A1DD1"/>
    <w:rsid w:val="008A3686"/>
    <w:rsid w:val="008A55E3"/>
    <w:rsid w:val="008A589D"/>
    <w:rsid w:val="008A5DA7"/>
    <w:rsid w:val="008B1988"/>
    <w:rsid w:val="008B1EC8"/>
    <w:rsid w:val="008B4768"/>
    <w:rsid w:val="008B6258"/>
    <w:rsid w:val="008B68B2"/>
    <w:rsid w:val="008B79B8"/>
    <w:rsid w:val="008C06EE"/>
    <w:rsid w:val="008C1BB2"/>
    <w:rsid w:val="008C3A69"/>
    <w:rsid w:val="008C4C37"/>
    <w:rsid w:val="008C7F99"/>
    <w:rsid w:val="008D4743"/>
    <w:rsid w:val="008D5299"/>
    <w:rsid w:val="008E10EA"/>
    <w:rsid w:val="008E274C"/>
    <w:rsid w:val="008E56D5"/>
    <w:rsid w:val="008E5B4A"/>
    <w:rsid w:val="008E6328"/>
    <w:rsid w:val="008F031F"/>
    <w:rsid w:val="008F0C3D"/>
    <w:rsid w:val="008F0EE8"/>
    <w:rsid w:val="008F1566"/>
    <w:rsid w:val="008F3C26"/>
    <w:rsid w:val="008F54F7"/>
    <w:rsid w:val="008F6338"/>
    <w:rsid w:val="00901F19"/>
    <w:rsid w:val="0090217C"/>
    <w:rsid w:val="00906148"/>
    <w:rsid w:val="009064C8"/>
    <w:rsid w:val="00911ABC"/>
    <w:rsid w:val="0091208C"/>
    <w:rsid w:val="00913476"/>
    <w:rsid w:val="009144B9"/>
    <w:rsid w:val="00914FE1"/>
    <w:rsid w:val="009167CD"/>
    <w:rsid w:val="009204BD"/>
    <w:rsid w:val="00922145"/>
    <w:rsid w:val="009235DD"/>
    <w:rsid w:val="00923D3E"/>
    <w:rsid w:val="009258A5"/>
    <w:rsid w:val="00927651"/>
    <w:rsid w:val="00933A03"/>
    <w:rsid w:val="00933F2A"/>
    <w:rsid w:val="0093457B"/>
    <w:rsid w:val="00934A54"/>
    <w:rsid w:val="00934AEB"/>
    <w:rsid w:val="00935C5B"/>
    <w:rsid w:val="00936284"/>
    <w:rsid w:val="009364A8"/>
    <w:rsid w:val="00937CC8"/>
    <w:rsid w:val="00942DDD"/>
    <w:rsid w:val="00944C03"/>
    <w:rsid w:val="00945D61"/>
    <w:rsid w:val="00946531"/>
    <w:rsid w:val="00952D8F"/>
    <w:rsid w:val="00955611"/>
    <w:rsid w:val="0095714B"/>
    <w:rsid w:val="00960C42"/>
    <w:rsid w:val="009611D2"/>
    <w:rsid w:val="00962A40"/>
    <w:rsid w:val="0096414D"/>
    <w:rsid w:val="00964C01"/>
    <w:rsid w:val="00967335"/>
    <w:rsid w:val="009713AA"/>
    <w:rsid w:val="009718B3"/>
    <w:rsid w:val="00974242"/>
    <w:rsid w:val="0097587F"/>
    <w:rsid w:val="00977228"/>
    <w:rsid w:val="00985877"/>
    <w:rsid w:val="00986547"/>
    <w:rsid w:val="00987781"/>
    <w:rsid w:val="0099006E"/>
    <w:rsid w:val="00991A82"/>
    <w:rsid w:val="0099294E"/>
    <w:rsid w:val="00992FED"/>
    <w:rsid w:val="0099348A"/>
    <w:rsid w:val="00997EE3"/>
    <w:rsid w:val="009A6C3C"/>
    <w:rsid w:val="009A7B7E"/>
    <w:rsid w:val="009B01B0"/>
    <w:rsid w:val="009B2406"/>
    <w:rsid w:val="009B39A2"/>
    <w:rsid w:val="009B4065"/>
    <w:rsid w:val="009B6374"/>
    <w:rsid w:val="009B7082"/>
    <w:rsid w:val="009B7186"/>
    <w:rsid w:val="009B733C"/>
    <w:rsid w:val="009B73D5"/>
    <w:rsid w:val="009B7413"/>
    <w:rsid w:val="009B7984"/>
    <w:rsid w:val="009B7D32"/>
    <w:rsid w:val="009C0957"/>
    <w:rsid w:val="009C5E81"/>
    <w:rsid w:val="009C69AF"/>
    <w:rsid w:val="009D2A69"/>
    <w:rsid w:val="009D465D"/>
    <w:rsid w:val="009E1018"/>
    <w:rsid w:val="009E2BE6"/>
    <w:rsid w:val="009E3DAB"/>
    <w:rsid w:val="009E5F50"/>
    <w:rsid w:val="009E654A"/>
    <w:rsid w:val="009E760D"/>
    <w:rsid w:val="009F63BF"/>
    <w:rsid w:val="009F7896"/>
    <w:rsid w:val="00A02FD0"/>
    <w:rsid w:val="00A05ED6"/>
    <w:rsid w:val="00A07F5D"/>
    <w:rsid w:val="00A10D3E"/>
    <w:rsid w:val="00A11DF8"/>
    <w:rsid w:val="00A1346F"/>
    <w:rsid w:val="00A13C81"/>
    <w:rsid w:val="00A14CE7"/>
    <w:rsid w:val="00A23200"/>
    <w:rsid w:val="00A23AC4"/>
    <w:rsid w:val="00A23BFA"/>
    <w:rsid w:val="00A30564"/>
    <w:rsid w:val="00A348FF"/>
    <w:rsid w:val="00A37D5D"/>
    <w:rsid w:val="00A41F29"/>
    <w:rsid w:val="00A4234F"/>
    <w:rsid w:val="00A45781"/>
    <w:rsid w:val="00A460E2"/>
    <w:rsid w:val="00A46F0D"/>
    <w:rsid w:val="00A47023"/>
    <w:rsid w:val="00A523A3"/>
    <w:rsid w:val="00A62600"/>
    <w:rsid w:val="00A63479"/>
    <w:rsid w:val="00A6538F"/>
    <w:rsid w:val="00A67BA0"/>
    <w:rsid w:val="00A70CDD"/>
    <w:rsid w:val="00A72243"/>
    <w:rsid w:val="00A732A0"/>
    <w:rsid w:val="00A739B6"/>
    <w:rsid w:val="00A80E97"/>
    <w:rsid w:val="00A81392"/>
    <w:rsid w:val="00A833BE"/>
    <w:rsid w:val="00A834E6"/>
    <w:rsid w:val="00A84F69"/>
    <w:rsid w:val="00A86678"/>
    <w:rsid w:val="00A87939"/>
    <w:rsid w:val="00A922B4"/>
    <w:rsid w:val="00A9468C"/>
    <w:rsid w:val="00A9492D"/>
    <w:rsid w:val="00AA1B58"/>
    <w:rsid w:val="00AA3176"/>
    <w:rsid w:val="00AA34F9"/>
    <w:rsid w:val="00AA3632"/>
    <w:rsid w:val="00AA3D50"/>
    <w:rsid w:val="00AA6B57"/>
    <w:rsid w:val="00AA6D6D"/>
    <w:rsid w:val="00AA728B"/>
    <w:rsid w:val="00AB23FF"/>
    <w:rsid w:val="00AB28D4"/>
    <w:rsid w:val="00AB3944"/>
    <w:rsid w:val="00AB5BD3"/>
    <w:rsid w:val="00AC029D"/>
    <w:rsid w:val="00AC12FC"/>
    <w:rsid w:val="00AC1433"/>
    <w:rsid w:val="00AC5395"/>
    <w:rsid w:val="00AC5CA5"/>
    <w:rsid w:val="00AC728A"/>
    <w:rsid w:val="00AD250F"/>
    <w:rsid w:val="00AD372D"/>
    <w:rsid w:val="00AD55E5"/>
    <w:rsid w:val="00AD6C80"/>
    <w:rsid w:val="00AD7C90"/>
    <w:rsid w:val="00AD7D47"/>
    <w:rsid w:val="00AE0D85"/>
    <w:rsid w:val="00AE179D"/>
    <w:rsid w:val="00AE6D21"/>
    <w:rsid w:val="00AF07E9"/>
    <w:rsid w:val="00AF0B2B"/>
    <w:rsid w:val="00AF1BD8"/>
    <w:rsid w:val="00AF31EE"/>
    <w:rsid w:val="00AF353B"/>
    <w:rsid w:val="00AF3779"/>
    <w:rsid w:val="00AF49AB"/>
    <w:rsid w:val="00B0204A"/>
    <w:rsid w:val="00B05F65"/>
    <w:rsid w:val="00B105E2"/>
    <w:rsid w:val="00B11729"/>
    <w:rsid w:val="00B128A6"/>
    <w:rsid w:val="00B149CD"/>
    <w:rsid w:val="00B163A7"/>
    <w:rsid w:val="00B164D3"/>
    <w:rsid w:val="00B21249"/>
    <w:rsid w:val="00B22CEF"/>
    <w:rsid w:val="00B23EFC"/>
    <w:rsid w:val="00B24038"/>
    <w:rsid w:val="00B26C6A"/>
    <w:rsid w:val="00B270C9"/>
    <w:rsid w:val="00B2710C"/>
    <w:rsid w:val="00B32153"/>
    <w:rsid w:val="00B344C6"/>
    <w:rsid w:val="00B35A37"/>
    <w:rsid w:val="00B3673A"/>
    <w:rsid w:val="00B371C6"/>
    <w:rsid w:val="00B375F7"/>
    <w:rsid w:val="00B412DA"/>
    <w:rsid w:val="00B450AC"/>
    <w:rsid w:val="00B507CB"/>
    <w:rsid w:val="00B51FB5"/>
    <w:rsid w:val="00B551F2"/>
    <w:rsid w:val="00B5629D"/>
    <w:rsid w:val="00B61C70"/>
    <w:rsid w:val="00B61FD7"/>
    <w:rsid w:val="00B63B5D"/>
    <w:rsid w:val="00B64A4B"/>
    <w:rsid w:val="00B64C7B"/>
    <w:rsid w:val="00B64EBA"/>
    <w:rsid w:val="00B65037"/>
    <w:rsid w:val="00B65EA7"/>
    <w:rsid w:val="00B663FB"/>
    <w:rsid w:val="00B73E24"/>
    <w:rsid w:val="00B75723"/>
    <w:rsid w:val="00B7620C"/>
    <w:rsid w:val="00B8025E"/>
    <w:rsid w:val="00B802D7"/>
    <w:rsid w:val="00B816C7"/>
    <w:rsid w:val="00B816D4"/>
    <w:rsid w:val="00B81B9E"/>
    <w:rsid w:val="00B81D39"/>
    <w:rsid w:val="00B923C4"/>
    <w:rsid w:val="00BA2B4E"/>
    <w:rsid w:val="00BA329D"/>
    <w:rsid w:val="00BA3310"/>
    <w:rsid w:val="00BA36E4"/>
    <w:rsid w:val="00BA5D72"/>
    <w:rsid w:val="00BA66FF"/>
    <w:rsid w:val="00BA6E21"/>
    <w:rsid w:val="00BB08F4"/>
    <w:rsid w:val="00BB0F73"/>
    <w:rsid w:val="00BB1208"/>
    <w:rsid w:val="00BB1257"/>
    <w:rsid w:val="00BB1391"/>
    <w:rsid w:val="00BB46F9"/>
    <w:rsid w:val="00BB5F78"/>
    <w:rsid w:val="00BB64C0"/>
    <w:rsid w:val="00BD3BB5"/>
    <w:rsid w:val="00BD5947"/>
    <w:rsid w:val="00BD5AB9"/>
    <w:rsid w:val="00BD634C"/>
    <w:rsid w:val="00BD7892"/>
    <w:rsid w:val="00BD7897"/>
    <w:rsid w:val="00BE578B"/>
    <w:rsid w:val="00BE7040"/>
    <w:rsid w:val="00BF0460"/>
    <w:rsid w:val="00BF341F"/>
    <w:rsid w:val="00BF55E9"/>
    <w:rsid w:val="00BF7941"/>
    <w:rsid w:val="00C00F26"/>
    <w:rsid w:val="00C059FE"/>
    <w:rsid w:val="00C05DFC"/>
    <w:rsid w:val="00C10F50"/>
    <w:rsid w:val="00C1186B"/>
    <w:rsid w:val="00C16448"/>
    <w:rsid w:val="00C16753"/>
    <w:rsid w:val="00C1782C"/>
    <w:rsid w:val="00C22024"/>
    <w:rsid w:val="00C24901"/>
    <w:rsid w:val="00C2676F"/>
    <w:rsid w:val="00C26AB2"/>
    <w:rsid w:val="00C32329"/>
    <w:rsid w:val="00C34E35"/>
    <w:rsid w:val="00C3618D"/>
    <w:rsid w:val="00C40666"/>
    <w:rsid w:val="00C40B6D"/>
    <w:rsid w:val="00C417F7"/>
    <w:rsid w:val="00C44E06"/>
    <w:rsid w:val="00C4563E"/>
    <w:rsid w:val="00C52D04"/>
    <w:rsid w:val="00C560D6"/>
    <w:rsid w:val="00C572F7"/>
    <w:rsid w:val="00C572FC"/>
    <w:rsid w:val="00C57ABF"/>
    <w:rsid w:val="00C6034C"/>
    <w:rsid w:val="00C6296E"/>
    <w:rsid w:val="00C629F3"/>
    <w:rsid w:val="00C71F31"/>
    <w:rsid w:val="00C732F2"/>
    <w:rsid w:val="00C735A0"/>
    <w:rsid w:val="00C77137"/>
    <w:rsid w:val="00C77413"/>
    <w:rsid w:val="00C777B8"/>
    <w:rsid w:val="00C77E08"/>
    <w:rsid w:val="00C84ED2"/>
    <w:rsid w:val="00C85B21"/>
    <w:rsid w:val="00C85C25"/>
    <w:rsid w:val="00C865B6"/>
    <w:rsid w:val="00C87B3E"/>
    <w:rsid w:val="00C90628"/>
    <w:rsid w:val="00C9148A"/>
    <w:rsid w:val="00C94951"/>
    <w:rsid w:val="00C95458"/>
    <w:rsid w:val="00C97208"/>
    <w:rsid w:val="00CA5F6B"/>
    <w:rsid w:val="00CA655D"/>
    <w:rsid w:val="00CB098D"/>
    <w:rsid w:val="00CC3275"/>
    <w:rsid w:val="00CC5787"/>
    <w:rsid w:val="00CC6148"/>
    <w:rsid w:val="00CC6CA1"/>
    <w:rsid w:val="00CD0856"/>
    <w:rsid w:val="00CD67C0"/>
    <w:rsid w:val="00CD71FA"/>
    <w:rsid w:val="00CD78C1"/>
    <w:rsid w:val="00CE1BF7"/>
    <w:rsid w:val="00CE3141"/>
    <w:rsid w:val="00CE3BDA"/>
    <w:rsid w:val="00CE3E28"/>
    <w:rsid w:val="00CE4E53"/>
    <w:rsid w:val="00CE77A1"/>
    <w:rsid w:val="00CF23A3"/>
    <w:rsid w:val="00CF5243"/>
    <w:rsid w:val="00CF65D0"/>
    <w:rsid w:val="00CF6EE0"/>
    <w:rsid w:val="00CF7B0A"/>
    <w:rsid w:val="00D0242B"/>
    <w:rsid w:val="00D10D4A"/>
    <w:rsid w:val="00D1281C"/>
    <w:rsid w:val="00D129CE"/>
    <w:rsid w:val="00D14393"/>
    <w:rsid w:val="00D16EC4"/>
    <w:rsid w:val="00D20E58"/>
    <w:rsid w:val="00D2225F"/>
    <w:rsid w:val="00D2380B"/>
    <w:rsid w:val="00D248F4"/>
    <w:rsid w:val="00D30345"/>
    <w:rsid w:val="00D372E5"/>
    <w:rsid w:val="00D42E7E"/>
    <w:rsid w:val="00D43B76"/>
    <w:rsid w:val="00D44ED0"/>
    <w:rsid w:val="00D45D40"/>
    <w:rsid w:val="00D47C88"/>
    <w:rsid w:val="00D50F39"/>
    <w:rsid w:val="00D511B1"/>
    <w:rsid w:val="00D51A2C"/>
    <w:rsid w:val="00D526EE"/>
    <w:rsid w:val="00D544EC"/>
    <w:rsid w:val="00D563FB"/>
    <w:rsid w:val="00D63B32"/>
    <w:rsid w:val="00D645CD"/>
    <w:rsid w:val="00D64AEE"/>
    <w:rsid w:val="00D65419"/>
    <w:rsid w:val="00D80A80"/>
    <w:rsid w:val="00D80DDC"/>
    <w:rsid w:val="00D8410C"/>
    <w:rsid w:val="00D84471"/>
    <w:rsid w:val="00D84889"/>
    <w:rsid w:val="00D84D0E"/>
    <w:rsid w:val="00D920EF"/>
    <w:rsid w:val="00D921F2"/>
    <w:rsid w:val="00D92723"/>
    <w:rsid w:val="00D94EF4"/>
    <w:rsid w:val="00D9757E"/>
    <w:rsid w:val="00D97CF7"/>
    <w:rsid w:val="00DA0746"/>
    <w:rsid w:val="00DA52CD"/>
    <w:rsid w:val="00DA5C53"/>
    <w:rsid w:val="00DB002B"/>
    <w:rsid w:val="00DB0DB1"/>
    <w:rsid w:val="00DB1056"/>
    <w:rsid w:val="00DB1351"/>
    <w:rsid w:val="00DB33FC"/>
    <w:rsid w:val="00DB46CA"/>
    <w:rsid w:val="00DC01D3"/>
    <w:rsid w:val="00DC465F"/>
    <w:rsid w:val="00DC671C"/>
    <w:rsid w:val="00DD2AF7"/>
    <w:rsid w:val="00DD60A2"/>
    <w:rsid w:val="00DE0EBB"/>
    <w:rsid w:val="00DE1107"/>
    <w:rsid w:val="00DE1421"/>
    <w:rsid w:val="00DE14E0"/>
    <w:rsid w:val="00DE2BC2"/>
    <w:rsid w:val="00DE479A"/>
    <w:rsid w:val="00DE6D09"/>
    <w:rsid w:val="00E0038F"/>
    <w:rsid w:val="00E04E4B"/>
    <w:rsid w:val="00E142E5"/>
    <w:rsid w:val="00E14394"/>
    <w:rsid w:val="00E15FA3"/>
    <w:rsid w:val="00E16F96"/>
    <w:rsid w:val="00E1780F"/>
    <w:rsid w:val="00E20444"/>
    <w:rsid w:val="00E215BF"/>
    <w:rsid w:val="00E22D17"/>
    <w:rsid w:val="00E24054"/>
    <w:rsid w:val="00E24A6B"/>
    <w:rsid w:val="00E25A79"/>
    <w:rsid w:val="00E275F2"/>
    <w:rsid w:val="00E30C1A"/>
    <w:rsid w:val="00E322FC"/>
    <w:rsid w:val="00E32820"/>
    <w:rsid w:val="00E35DB7"/>
    <w:rsid w:val="00E36865"/>
    <w:rsid w:val="00E3699E"/>
    <w:rsid w:val="00E42F54"/>
    <w:rsid w:val="00E430A9"/>
    <w:rsid w:val="00E44739"/>
    <w:rsid w:val="00E45C26"/>
    <w:rsid w:val="00E47A73"/>
    <w:rsid w:val="00E55274"/>
    <w:rsid w:val="00E63418"/>
    <w:rsid w:val="00E63502"/>
    <w:rsid w:val="00E64CBC"/>
    <w:rsid w:val="00E65044"/>
    <w:rsid w:val="00E6605A"/>
    <w:rsid w:val="00E715BA"/>
    <w:rsid w:val="00E72B0E"/>
    <w:rsid w:val="00E76FDE"/>
    <w:rsid w:val="00E77022"/>
    <w:rsid w:val="00E7794E"/>
    <w:rsid w:val="00E80AF9"/>
    <w:rsid w:val="00E819BE"/>
    <w:rsid w:val="00E8645D"/>
    <w:rsid w:val="00E87E6B"/>
    <w:rsid w:val="00E92AF9"/>
    <w:rsid w:val="00E94219"/>
    <w:rsid w:val="00E96298"/>
    <w:rsid w:val="00E970A2"/>
    <w:rsid w:val="00E97DFF"/>
    <w:rsid w:val="00EA0DA9"/>
    <w:rsid w:val="00EB004E"/>
    <w:rsid w:val="00EB358E"/>
    <w:rsid w:val="00EB5731"/>
    <w:rsid w:val="00EB5ECF"/>
    <w:rsid w:val="00EC57AA"/>
    <w:rsid w:val="00ED10F2"/>
    <w:rsid w:val="00ED1B61"/>
    <w:rsid w:val="00ED20F5"/>
    <w:rsid w:val="00ED21CC"/>
    <w:rsid w:val="00ED2CB5"/>
    <w:rsid w:val="00ED4456"/>
    <w:rsid w:val="00EE04EA"/>
    <w:rsid w:val="00EE231F"/>
    <w:rsid w:val="00EE496F"/>
    <w:rsid w:val="00EE61D5"/>
    <w:rsid w:val="00EE6324"/>
    <w:rsid w:val="00EE774B"/>
    <w:rsid w:val="00EF0DC1"/>
    <w:rsid w:val="00EF19C8"/>
    <w:rsid w:val="00EF2F2F"/>
    <w:rsid w:val="00EF3273"/>
    <w:rsid w:val="00EF360B"/>
    <w:rsid w:val="00EF3BFD"/>
    <w:rsid w:val="00EF545F"/>
    <w:rsid w:val="00EF5B6A"/>
    <w:rsid w:val="00EF5B87"/>
    <w:rsid w:val="00EF624C"/>
    <w:rsid w:val="00F01648"/>
    <w:rsid w:val="00F0361E"/>
    <w:rsid w:val="00F03FF8"/>
    <w:rsid w:val="00F1457F"/>
    <w:rsid w:val="00F14FE8"/>
    <w:rsid w:val="00F156E1"/>
    <w:rsid w:val="00F1697C"/>
    <w:rsid w:val="00F207D1"/>
    <w:rsid w:val="00F264BC"/>
    <w:rsid w:val="00F2762A"/>
    <w:rsid w:val="00F30601"/>
    <w:rsid w:val="00F35228"/>
    <w:rsid w:val="00F42A36"/>
    <w:rsid w:val="00F444E6"/>
    <w:rsid w:val="00F4503E"/>
    <w:rsid w:val="00F4570F"/>
    <w:rsid w:val="00F46532"/>
    <w:rsid w:val="00F53147"/>
    <w:rsid w:val="00F53188"/>
    <w:rsid w:val="00F56461"/>
    <w:rsid w:val="00F57908"/>
    <w:rsid w:val="00F605D0"/>
    <w:rsid w:val="00F606C4"/>
    <w:rsid w:val="00F701DE"/>
    <w:rsid w:val="00F733C8"/>
    <w:rsid w:val="00F74DC4"/>
    <w:rsid w:val="00F76943"/>
    <w:rsid w:val="00F8320F"/>
    <w:rsid w:val="00F83FD1"/>
    <w:rsid w:val="00F86279"/>
    <w:rsid w:val="00F90152"/>
    <w:rsid w:val="00F90F1A"/>
    <w:rsid w:val="00F91A5B"/>
    <w:rsid w:val="00F92DC2"/>
    <w:rsid w:val="00F95320"/>
    <w:rsid w:val="00F9737F"/>
    <w:rsid w:val="00FA049E"/>
    <w:rsid w:val="00FA0599"/>
    <w:rsid w:val="00FA1933"/>
    <w:rsid w:val="00FA245D"/>
    <w:rsid w:val="00FA569B"/>
    <w:rsid w:val="00FA5FF0"/>
    <w:rsid w:val="00FA652D"/>
    <w:rsid w:val="00FA74E1"/>
    <w:rsid w:val="00FA768D"/>
    <w:rsid w:val="00FC5FF4"/>
    <w:rsid w:val="00FD3732"/>
    <w:rsid w:val="00FD418B"/>
    <w:rsid w:val="00FD6B1C"/>
    <w:rsid w:val="00FE1E16"/>
    <w:rsid w:val="00FE28BE"/>
    <w:rsid w:val="00FE3D5E"/>
    <w:rsid w:val="00FE42A2"/>
    <w:rsid w:val="00FE5361"/>
    <w:rsid w:val="00FE7559"/>
    <w:rsid w:val="00FE77FE"/>
    <w:rsid w:val="00FF549A"/>
    <w:rsid w:val="00FF6985"/>
    <w:rsid w:val="00FF7A53"/>
    <w:rsid w:val="02C53457"/>
    <w:rsid w:val="09C50EF0"/>
    <w:rsid w:val="108919E5"/>
    <w:rsid w:val="16005AE4"/>
    <w:rsid w:val="218A5C17"/>
    <w:rsid w:val="2855681C"/>
    <w:rsid w:val="2BEA1804"/>
    <w:rsid w:val="2E222CE6"/>
    <w:rsid w:val="36497061"/>
    <w:rsid w:val="44140124"/>
    <w:rsid w:val="481078D5"/>
    <w:rsid w:val="56F435B8"/>
    <w:rsid w:val="6C0620D1"/>
    <w:rsid w:val="6F2429D7"/>
    <w:rsid w:val="6FEE3BCB"/>
    <w:rsid w:val="71F45C04"/>
    <w:rsid w:val="7623671A"/>
    <w:rsid w:val="79D559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locked/>
    <w:uiPriority w:val="0"/>
    <w:pPr>
      <w:widowControl w:val="0"/>
      <w:spacing w:before="0" w:beforeAutospacing="1" w:after="0" w:afterAutospacing="1" w:line="240" w:lineRule="auto"/>
      <w:jc w:val="left"/>
      <w:outlineLvl w:val="1"/>
    </w:pPr>
    <w:rPr>
      <w:rFonts w:hint="eastAsia" w:ascii="宋体" w:hAnsi="宋体" w:eastAsia="宋体" w:cs="Times New Roman"/>
      <w:b/>
      <w:kern w:val="0"/>
      <w:sz w:val="36"/>
      <w:szCs w:val="36"/>
      <w:lang w:val="en-US" w:eastAsia="zh-CN" w:bidi="ar-SA"/>
    </w:rPr>
  </w:style>
  <w:style w:type="paragraph" w:styleId="3">
    <w:name w:val="heading 3"/>
    <w:basedOn w:val="1"/>
    <w:next w:val="1"/>
    <w:qFormat/>
    <w:locked/>
    <w:uiPriority w:val="0"/>
    <w:pPr>
      <w:keepNext/>
      <w:keepLines/>
      <w:spacing w:before="260" w:after="260" w:line="416" w:lineRule="auto"/>
      <w:outlineLvl w:val="2"/>
    </w:pPr>
    <w:rPr>
      <w:rFonts w:eastAsia="宋体"/>
      <w:b/>
      <w:bCs/>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630"/>
    </w:pPr>
    <w:rPr>
      <w:rFonts w:eastAsia="仿宋_GB2312"/>
      <w:kern w:val="0"/>
      <w:sz w:val="32"/>
      <w:szCs w:val="20"/>
    </w:rPr>
  </w:style>
  <w:style w:type="paragraph" w:styleId="5">
    <w:name w:val="Body Text"/>
    <w:basedOn w:val="1"/>
    <w:link w:val="26"/>
    <w:qFormat/>
    <w:uiPriority w:val="99"/>
    <w:rPr>
      <w:sz w:val="32"/>
      <w:szCs w:val="32"/>
    </w:rPr>
  </w:style>
  <w:style w:type="paragraph" w:styleId="6">
    <w:name w:val="Body Text Indent"/>
    <w:basedOn w:val="1"/>
    <w:link w:val="23"/>
    <w:qFormat/>
    <w:uiPriority w:val="99"/>
    <w:pPr>
      <w:ind w:firstLine="425"/>
    </w:pPr>
    <w:rPr>
      <w:rFonts w:ascii="黑体" w:eastAsia="黑体" w:cs="黑体"/>
      <w:sz w:val="32"/>
      <w:szCs w:val="32"/>
    </w:rPr>
  </w:style>
  <w:style w:type="paragraph" w:styleId="7">
    <w:name w:val="Plain Text"/>
    <w:basedOn w:val="1"/>
    <w:link w:val="27"/>
    <w:qFormat/>
    <w:uiPriority w:val="99"/>
    <w:rPr>
      <w:rFonts w:ascii="宋体" w:hAnsi="Courier New" w:cs="宋体"/>
    </w:rPr>
  </w:style>
  <w:style w:type="paragraph" w:styleId="8">
    <w:name w:val="Date"/>
    <w:basedOn w:val="1"/>
    <w:next w:val="1"/>
    <w:link w:val="24"/>
    <w:qFormat/>
    <w:uiPriority w:val="99"/>
    <w:pPr>
      <w:ind w:left="100" w:leftChars="2500"/>
    </w:pPr>
    <w:rPr>
      <w:rFonts w:ascii="方正仿宋简体" w:eastAsia="方正仿宋简体" w:cs="方正仿宋简体"/>
      <w:sz w:val="32"/>
      <w:szCs w:val="32"/>
    </w:rPr>
  </w:style>
  <w:style w:type="paragraph" w:styleId="9">
    <w:name w:val="Body Text Indent 2"/>
    <w:basedOn w:val="1"/>
    <w:link w:val="25"/>
    <w:qFormat/>
    <w:uiPriority w:val="99"/>
    <w:pPr>
      <w:spacing w:line="600" w:lineRule="exact"/>
      <w:ind w:firstLine="606" w:firstLineChars="200"/>
    </w:pPr>
    <w:rPr>
      <w:rFonts w:ascii="方正仿宋简体" w:eastAsia="方正仿宋简体" w:cs="方正仿宋简体"/>
      <w:sz w:val="32"/>
      <w:szCs w:val="32"/>
    </w:rPr>
  </w:style>
  <w:style w:type="paragraph" w:styleId="10">
    <w:name w:val="Balloon Text"/>
    <w:basedOn w:val="1"/>
    <w:link w:val="31"/>
    <w:semiHidden/>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sz w:val="18"/>
      <w:szCs w:val="18"/>
    </w:rPr>
  </w:style>
  <w:style w:type="paragraph" w:styleId="12">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9"/>
    <w:qFormat/>
    <w:uiPriority w:val="99"/>
    <w:pPr>
      <w:ind w:firstLine="634" w:firstLineChars="200"/>
    </w:pPr>
    <w:rPr>
      <w:rFonts w:ascii="仿宋_GB2312" w:eastAsia="仿宋_GB2312" w:cs="仿宋_GB2312"/>
      <w:kern w:val="0"/>
      <w:sz w:val="32"/>
      <w:szCs w:val="32"/>
    </w:rPr>
  </w:style>
  <w:style w:type="paragraph" w:styleId="14">
    <w:name w:val="Body Text 2"/>
    <w:basedOn w:val="1"/>
    <w:link w:val="30"/>
    <w:qFormat/>
    <w:uiPriority w:val="99"/>
    <w:pPr>
      <w:spacing w:line="500" w:lineRule="exact"/>
      <w:jc w:val="center"/>
    </w:pPr>
    <w:rPr>
      <w:rFonts w:eastAsia="方正小标宋简体"/>
      <w:spacing w:val="-20"/>
      <w:sz w:val="44"/>
      <w:szCs w:val="4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Strong"/>
    <w:basedOn w:val="17"/>
    <w:qFormat/>
    <w:uiPriority w:val="99"/>
    <w:rPr>
      <w:rFonts w:eastAsia="宋体"/>
      <w:b/>
      <w:bCs/>
      <w:sz w:val="24"/>
      <w:szCs w:val="24"/>
    </w:rPr>
  </w:style>
  <w:style w:type="character" w:styleId="19">
    <w:name w:val="page number"/>
    <w:basedOn w:val="17"/>
    <w:qFormat/>
    <w:uiPriority w:val="99"/>
  </w:style>
  <w:style w:type="character" w:styleId="20">
    <w:name w:val="Hyperlink"/>
    <w:basedOn w:val="17"/>
    <w:qFormat/>
    <w:uiPriority w:val="99"/>
    <w:rPr>
      <w:rFonts w:ascii="??" w:hAnsi="??" w:cs="??"/>
      <w:color w:val="auto"/>
      <w:sz w:val="20"/>
      <w:szCs w:val="20"/>
      <w:u w:val="none"/>
    </w:rPr>
  </w:style>
  <w:style w:type="character" w:customStyle="1" w:styleId="21">
    <w:name w:val="页脚 Char"/>
    <w:basedOn w:val="17"/>
    <w:link w:val="11"/>
    <w:semiHidden/>
    <w:qFormat/>
    <w:locked/>
    <w:uiPriority w:val="99"/>
    <w:rPr>
      <w:kern w:val="2"/>
      <w:sz w:val="18"/>
      <w:szCs w:val="18"/>
    </w:rPr>
  </w:style>
  <w:style w:type="character" w:customStyle="1" w:styleId="22">
    <w:name w:val="页眉 Char"/>
    <w:basedOn w:val="17"/>
    <w:link w:val="12"/>
    <w:semiHidden/>
    <w:qFormat/>
    <w:locked/>
    <w:uiPriority w:val="99"/>
    <w:rPr>
      <w:kern w:val="2"/>
      <w:sz w:val="18"/>
      <w:szCs w:val="18"/>
    </w:rPr>
  </w:style>
  <w:style w:type="character" w:customStyle="1" w:styleId="23">
    <w:name w:val="正文文本缩进 Char"/>
    <w:basedOn w:val="17"/>
    <w:link w:val="6"/>
    <w:semiHidden/>
    <w:qFormat/>
    <w:locked/>
    <w:uiPriority w:val="99"/>
    <w:rPr>
      <w:kern w:val="2"/>
      <w:sz w:val="21"/>
      <w:szCs w:val="21"/>
    </w:rPr>
  </w:style>
  <w:style w:type="character" w:customStyle="1" w:styleId="24">
    <w:name w:val="日期 Char"/>
    <w:basedOn w:val="17"/>
    <w:link w:val="8"/>
    <w:semiHidden/>
    <w:qFormat/>
    <w:locked/>
    <w:uiPriority w:val="99"/>
    <w:rPr>
      <w:kern w:val="2"/>
      <w:sz w:val="21"/>
      <w:szCs w:val="21"/>
    </w:rPr>
  </w:style>
  <w:style w:type="character" w:customStyle="1" w:styleId="25">
    <w:name w:val="正文文本缩进 2 Char"/>
    <w:basedOn w:val="17"/>
    <w:link w:val="9"/>
    <w:semiHidden/>
    <w:qFormat/>
    <w:locked/>
    <w:uiPriority w:val="99"/>
    <w:rPr>
      <w:kern w:val="2"/>
      <w:sz w:val="21"/>
      <w:szCs w:val="21"/>
    </w:rPr>
  </w:style>
  <w:style w:type="character" w:customStyle="1" w:styleId="26">
    <w:name w:val="正文文本 Char"/>
    <w:basedOn w:val="17"/>
    <w:link w:val="5"/>
    <w:semiHidden/>
    <w:qFormat/>
    <w:locked/>
    <w:uiPriority w:val="99"/>
    <w:rPr>
      <w:kern w:val="2"/>
      <w:sz w:val="21"/>
      <w:szCs w:val="21"/>
    </w:rPr>
  </w:style>
  <w:style w:type="character" w:customStyle="1" w:styleId="27">
    <w:name w:val="纯文本 Char1"/>
    <w:basedOn w:val="17"/>
    <w:link w:val="7"/>
    <w:semiHidden/>
    <w:qFormat/>
    <w:locked/>
    <w:uiPriority w:val="99"/>
    <w:rPr>
      <w:rFonts w:ascii="宋体" w:hAnsi="Courier New" w:cs="宋体"/>
      <w:kern w:val="2"/>
      <w:sz w:val="21"/>
      <w:szCs w:val="21"/>
    </w:rPr>
  </w:style>
  <w:style w:type="paragraph" w:customStyle="1" w:styleId="28">
    <w:name w:val="文档"/>
    <w:basedOn w:val="1"/>
    <w:qFormat/>
    <w:uiPriority w:val="99"/>
    <w:pPr>
      <w:widowControl/>
      <w:spacing w:line="578" w:lineRule="atLeast"/>
      <w:ind w:firstLine="623"/>
      <w:textAlignment w:val="baseline"/>
    </w:pPr>
    <w:rPr>
      <w:rFonts w:eastAsia="方正仿宋简体"/>
      <w:color w:val="000000"/>
      <w:kern w:val="0"/>
      <w:sz w:val="31"/>
      <w:szCs w:val="31"/>
      <w:u w:color="000000"/>
    </w:rPr>
  </w:style>
  <w:style w:type="character" w:customStyle="1" w:styleId="29">
    <w:name w:val="正文文本缩进 3 Char"/>
    <w:basedOn w:val="17"/>
    <w:link w:val="13"/>
    <w:semiHidden/>
    <w:qFormat/>
    <w:locked/>
    <w:uiPriority w:val="99"/>
    <w:rPr>
      <w:kern w:val="2"/>
      <w:sz w:val="16"/>
      <w:szCs w:val="16"/>
    </w:rPr>
  </w:style>
  <w:style w:type="character" w:customStyle="1" w:styleId="30">
    <w:name w:val="正文文本 2 Char"/>
    <w:basedOn w:val="17"/>
    <w:link w:val="14"/>
    <w:semiHidden/>
    <w:qFormat/>
    <w:locked/>
    <w:uiPriority w:val="99"/>
    <w:rPr>
      <w:kern w:val="2"/>
      <w:sz w:val="21"/>
      <w:szCs w:val="21"/>
    </w:rPr>
  </w:style>
  <w:style w:type="character" w:customStyle="1" w:styleId="31">
    <w:name w:val="批注框文本 Char"/>
    <w:basedOn w:val="17"/>
    <w:link w:val="10"/>
    <w:semiHidden/>
    <w:qFormat/>
    <w:locked/>
    <w:uiPriority w:val="99"/>
    <w:rPr>
      <w:kern w:val="2"/>
      <w:sz w:val="2"/>
      <w:szCs w:val="2"/>
    </w:rPr>
  </w:style>
  <w:style w:type="paragraph" w:customStyle="1" w:styleId="32">
    <w:name w:val="正文文本 Char Char"/>
    <w:basedOn w:val="1"/>
    <w:qFormat/>
    <w:uiPriority w:val="99"/>
    <w:pPr>
      <w:spacing w:line="408" w:lineRule="auto"/>
      <w:ind w:left="1"/>
      <w:textAlignment w:val="bottom"/>
    </w:pPr>
    <w:rPr>
      <w:color w:val="000000"/>
      <w:kern w:val="0"/>
      <w:sz w:val="32"/>
      <w:szCs w:val="32"/>
    </w:rPr>
  </w:style>
  <w:style w:type="paragraph" w:customStyle="1" w:styleId="33">
    <w:name w:val="Char"/>
    <w:basedOn w:val="1"/>
    <w:qFormat/>
    <w:uiPriority w:val="99"/>
    <w:pPr>
      <w:widowControl/>
      <w:spacing w:before="100" w:beforeAutospacing="1" w:after="100" w:afterAutospacing="1" w:line="330" w:lineRule="atLeast"/>
      <w:ind w:left="360"/>
      <w:jc w:val="left"/>
    </w:pPr>
    <w:rPr>
      <w:rFonts w:ascii="??" w:hAnsi="??" w:cs="??"/>
      <w:color w:val="51585D"/>
      <w:kern w:val="0"/>
    </w:rPr>
  </w:style>
  <w:style w:type="paragraph" w:customStyle="1" w:styleId="34">
    <w:name w:val="p0"/>
    <w:basedOn w:val="1"/>
    <w:link w:val="35"/>
    <w:qFormat/>
    <w:uiPriority w:val="99"/>
    <w:pPr>
      <w:widowControl/>
    </w:pPr>
    <w:rPr>
      <w:rFonts w:ascii="Calibri" w:hAnsi="Calibri" w:cs="Calibri"/>
      <w:kern w:val="0"/>
    </w:rPr>
  </w:style>
  <w:style w:type="character" w:customStyle="1" w:styleId="35">
    <w:name w:val="p0 Char"/>
    <w:basedOn w:val="17"/>
    <w:link w:val="34"/>
    <w:qFormat/>
    <w:locked/>
    <w:uiPriority w:val="99"/>
    <w:rPr>
      <w:rFonts w:ascii="Calibri" w:hAnsi="Calibri" w:eastAsia="宋体" w:cs="Calibri"/>
      <w:sz w:val="21"/>
      <w:szCs w:val="21"/>
      <w:lang w:val="en-US" w:eastAsia="zh-CN"/>
    </w:rPr>
  </w:style>
  <w:style w:type="character" w:customStyle="1" w:styleId="36">
    <w:name w:val="hei41"/>
    <w:basedOn w:val="17"/>
    <w:qFormat/>
    <w:uiPriority w:val="99"/>
    <w:rPr>
      <w:color w:val="000000"/>
      <w:sz w:val="21"/>
      <w:szCs w:val="21"/>
      <w:u w:val="none"/>
    </w:rPr>
  </w:style>
  <w:style w:type="character" w:customStyle="1" w:styleId="37">
    <w:name w:val="纯文本 Char"/>
    <w:basedOn w:val="17"/>
    <w:link w:val="38"/>
    <w:qFormat/>
    <w:locked/>
    <w:uiPriority w:val="99"/>
    <w:rPr>
      <w:rFonts w:ascii="宋体" w:hAnsi="Courier New" w:eastAsia="宋体" w:cs="宋体"/>
      <w:sz w:val="21"/>
      <w:szCs w:val="21"/>
    </w:rPr>
  </w:style>
  <w:style w:type="paragraph" w:customStyle="1" w:styleId="38">
    <w:name w:val="纯文本1"/>
    <w:basedOn w:val="1"/>
    <w:link w:val="37"/>
    <w:qFormat/>
    <w:uiPriority w:val="99"/>
    <w:pPr>
      <w:autoSpaceDE w:val="0"/>
      <w:autoSpaceDN w:val="0"/>
      <w:snapToGrid w:val="0"/>
      <w:spacing w:line="240" w:lineRule="atLeast"/>
      <w:ind w:firstLine="200" w:firstLineChars="200"/>
    </w:pPr>
    <w:rPr>
      <w:rFonts w:ascii="宋体" w:hAnsi="Courier New" w:cs="宋体"/>
      <w:kern w:val="0"/>
      <w:sz w:val="20"/>
      <w:szCs w:val="20"/>
    </w:rPr>
  </w:style>
  <w:style w:type="character" w:customStyle="1" w:styleId="39">
    <w:name w:val="font1"/>
    <w:basedOn w:val="17"/>
    <w:qFormat/>
    <w:uiPriority w:val="99"/>
  </w:style>
  <w:style w:type="paragraph" w:customStyle="1" w:styleId="40">
    <w:name w:val="Char1"/>
    <w:basedOn w:val="1"/>
    <w:semiHidden/>
    <w:qFormat/>
    <w:uiPriority w:val="99"/>
    <w:rPr>
      <w:sz w:val="30"/>
      <w:szCs w:val="30"/>
    </w:rPr>
  </w:style>
  <w:style w:type="paragraph" w:customStyle="1" w:styleId="41">
    <w:name w:val="p_1"/>
    <w:basedOn w:val="1"/>
    <w:qFormat/>
    <w:uiPriority w:val="99"/>
    <w:pPr>
      <w:widowControl/>
      <w:spacing w:line="375" w:lineRule="atLeast"/>
      <w:jc w:val="left"/>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39CCE-B7AF-4163-BF83-C70E4A4BFE6B}">
  <ds:schemaRefs/>
</ds:datastoreItem>
</file>

<file path=docProps/app.xml><?xml version="1.0" encoding="utf-8"?>
<Properties xmlns="http://schemas.openxmlformats.org/officeDocument/2006/extended-properties" xmlns:vt="http://schemas.openxmlformats.org/officeDocument/2006/docPropsVTypes">
  <Template>Normal</Template>
  <Company>wd</Company>
  <Pages>33</Pages>
  <Words>2123</Words>
  <Characters>12102</Characters>
  <Lines>100</Lines>
  <Paragraphs>28</Paragraphs>
  <TotalTime>5</TotalTime>
  <ScaleCrop>false</ScaleCrop>
  <LinksUpToDate>false</LinksUpToDate>
  <CharactersWithSpaces>14197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2020-06-16T09:50:00Z</dcterms:created>
  <dc:creator>zd</dc:creator>
  <cp:lastModifiedBy>乌龟学仰泳</cp:lastModifiedBy>
  <cp:lastPrinted>2021-04-08T10:24:00Z</cp:lastPrinted>
  <dcterms:modified xsi:type="dcterms:W3CDTF">2021-04-26T01:23:40Z</dcterms:modified>
  <dc:title>州人发[2002]1号   签发：李应科</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332187525_btnclosed</vt:lpwstr>
  </property>
  <property fmtid="{D5CDD505-2E9C-101B-9397-08002B2CF9AE}" pid="4" name="ICV">
    <vt:lpwstr>73059DCF982C444DBF69F5A8B5CA68CB</vt:lpwstr>
  </property>
</Properties>
</file>